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83681" w14:textId="77777777" w:rsidR="003B57FC" w:rsidRPr="00433B6A" w:rsidRDefault="00ED21E4" w:rsidP="003B57FC">
      <w:pPr>
        <w:tabs>
          <w:tab w:val="right" w:pos="9360"/>
        </w:tabs>
        <w:ind w:right="-720" w:hanging="720"/>
        <w:jc w:val="right"/>
        <w:rPr>
          <w:rFonts w:ascii="Arial" w:hAnsi="Arial" w:cs="Arial"/>
          <w:b/>
          <w:bCs/>
          <w:sz w:val="22"/>
          <w:szCs w:val="22"/>
          <w:lang w:val="es-ES"/>
        </w:rPr>
      </w:pPr>
      <w:r w:rsidRPr="002451B3">
        <w:rPr>
          <w:rFonts w:ascii="Arial" w:hAnsi="Arial" w:cs="Arial"/>
          <w:b/>
          <w:bCs/>
          <w:sz w:val="22"/>
          <w:szCs w:val="22"/>
          <w:lang w:val="es-ES"/>
        </w:rPr>
        <w:t>Autorización de acceso a información del paciente</w:t>
      </w:r>
      <w:r w:rsidRPr="002451B3">
        <w:rPr>
          <w:rFonts w:ascii="Arial" w:hAnsi="Arial" w:cs="Arial"/>
          <w:sz w:val="22"/>
          <w:szCs w:val="22"/>
          <w:lang w:val="es-ES"/>
        </w:rPr>
        <w:t xml:space="preserve"> </w:t>
      </w:r>
    </w:p>
    <w:p w14:paraId="169FC570" w14:textId="77777777" w:rsidR="00433B6A" w:rsidRPr="002451B3" w:rsidRDefault="00F20E93" w:rsidP="00F755D4">
      <w:pPr>
        <w:tabs>
          <w:tab w:val="right" w:pos="9360"/>
        </w:tabs>
        <w:ind w:right="-720" w:hanging="720"/>
        <w:rPr>
          <w:rFonts w:ascii="Arial" w:hAnsi="Arial" w:cs="Arial"/>
          <w:b/>
          <w:bCs/>
          <w:sz w:val="22"/>
          <w:szCs w:val="22"/>
          <w:lang w:val="es-ES"/>
        </w:rPr>
      </w:pPr>
      <w:r w:rsidRPr="002451B3">
        <w:rPr>
          <w:rFonts w:ascii="Arial" w:hAnsi="Arial" w:cs="Arial"/>
          <w:sz w:val="18"/>
          <w:szCs w:val="18"/>
          <w:lang w:val="es-ES"/>
        </w:rPr>
        <w:t>Departamento de Salud del Estado de Nueva York</w:t>
      </w:r>
      <w:r w:rsidRPr="002451B3">
        <w:rPr>
          <w:rFonts w:ascii="Arial" w:hAnsi="Arial" w:cs="Arial"/>
          <w:b/>
          <w:bCs/>
          <w:sz w:val="22"/>
          <w:szCs w:val="22"/>
          <w:lang w:val="es-ES"/>
        </w:rPr>
        <w:t xml:space="preserve"> </w:t>
      </w:r>
      <w:r w:rsidRPr="002451B3">
        <w:rPr>
          <w:rFonts w:ascii="Arial" w:hAnsi="Arial" w:cs="Arial"/>
          <w:b/>
          <w:bCs/>
          <w:sz w:val="22"/>
          <w:szCs w:val="22"/>
          <w:lang w:val="es-ES"/>
        </w:rPr>
        <w:tab/>
        <w:t xml:space="preserve">a través de una organización de intercambio </w:t>
      </w:r>
    </w:p>
    <w:p w14:paraId="0A66139C" w14:textId="77777777" w:rsidR="00ED66BE" w:rsidRDefault="00F20E93" w:rsidP="00433B6A">
      <w:pPr>
        <w:tabs>
          <w:tab w:val="right" w:pos="9360"/>
        </w:tabs>
        <w:ind w:right="-720" w:hanging="720"/>
        <w:jc w:val="right"/>
        <w:rPr>
          <w:rFonts w:ascii="Arial" w:hAnsi="Arial" w:cs="Arial"/>
          <w:b/>
          <w:bCs/>
          <w:sz w:val="22"/>
          <w:szCs w:val="22"/>
        </w:rPr>
      </w:pPr>
      <w:proofErr w:type="gramStart"/>
      <w:r>
        <w:rPr>
          <w:rFonts w:ascii="Arial" w:hAnsi="Arial" w:cs="Arial"/>
          <w:b/>
          <w:bCs/>
          <w:sz w:val="22"/>
          <w:szCs w:val="22"/>
        </w:rPr>
        <w:t>de</w:t>
      </w:r>
      <w:proofErr w:type="gramEnd"/>
      <w:r>
        <w:rPr>
          <w:rFonts w:ascii="Arial" w:hAnsi="Arial" w:cs="Arial"/>
          <w:b/>
          <w:bCs/>
          <w:sz w:val="22"/>
          <w:szCs w:val="22"/>
        </w:rPr>
        <w:t xml:space="preserve"> </w:t>
      </w:r>
      <w:proofErr w:type="spellStart"/>
      <w:r>
        <w:rPr>
          <w:rFonts w:ascii="Arial" w:hAnsi="Arial" w:cs="Arial"/>
          <w:b/>
          <w:bCs/>
          <w:sz w:val="22"/>
          <w:szCs w:val="22"/>
        </w:rPr>
        <w:t>información</w:t>
      </w:r>
      <w:proofErr w:type="spellEnd"/>
      <w:r>
        <w:rPr>
          <w:rFonts w:ascii="Arial" w:hAnsi="Arial" w:cs="Arial"/>
          <w:b/>
          <w:bCs/>
          <w:sz w:val="22"/>
          <w:szCs w:val="22"/>
        </w:rPr>
        <w:t xml:space="preserve"> de </w:t>
      </w:r>
      <w:proofErr w:type="spellStart"/>
      <w:r>
        <w:rPr>
          <w:rFonts w:ascii="Arial" w:hAnsi="Arial" w:cs="Arial"/>
          <w:b/>
          <w:bCs/>
          <w:sz w:val="22"/>
          <w:szCs w:val="22"/>
        </w:rPr>
        <w:t>salud</w:t>
      </w:r>
      <w:proofErr w:type="spellEnd"/>
    </w:p>
    <w:p w14:paraId="090B0AD0" w14:textId="77777777" w:rsidR="00FA0EE1" w:rsidRDefault="00371A45" w:rsidP="003B57FC">
      <w:pPr>
        <w:ind w:left="-720" w:right="-720"/>
        <w:rPr>
          <w:rFonts w:ascii="Arial" w:hAnsi="Arial" w:cs="Arial"/>
          <w:sz w:val="18"/>
          <w:szCs w:val="18"/>
        </w:rPr>
      </w:pPr>
      <w:r>
        <w:rPr>
          <w:rFonts w:ascii="Arial" w:hAnsi="Arial" w:cs="Arial"/>
          <w:noProof/>
          <w:sz w:val="18"/>
          <w:szCs w:val="18"/>
        </w:rPr>
        <w:pict w14:anchorId="7519656A">
          <v:line id="Line 75" o:spid="_x0000_s1026" style="position:absolute;left:0;text-align:left;z-index:251684864;visibility:visible" from="-36pt,7.15pt" to="46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4NEQIAACo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fYaRI&#10;DxJthOLo4T60ZjCuhIhabW0ojp7Us9lo+sMhpeuOqD2PFF/OBvKykJG8SQkbZ+CC3fBFM4ghB69j&#10;n06t7QMkdACdohznmxz85BGFw3mepkUKqtHRl5ByTDTW+c9c9ygYFZZAOgKT48b5QISUY0i4R+m1&#10;kDKqLRUaoNwiA+jgcloKFrxxY/e7Wlp0JGFg4hfLehdm9UGxiNZxwlZX2xMhLzbcLlXAg1qAz9W6&#10;TMTPx/RxVayKfJLP5qtJnjbN5NO6zifzdfZw39w1dd1kvwK1LC87wRhXgd04nVn+d+pf38llrm7z&#10;eetD8hY9NgzIjv9IOooZ9LtMwk6z89aOIsNAxuDr4wkT/3oP9usnvvwNAAD//wMAUEsDBBQABgAI&#10;AAAAIQAWuXTF2wAAAAkBAAAPAAAAZHJzL2Rvd25yZXYueG1sTI/BTsMwEETvSPyDtUjcWqcpKk2I&#10;UyEkbnCg5QPceInT2uvIdtvA17OIAxx3djTzptlM3okzxjQEUrCYFyCQumAG6hW8755naxApazLa&#10;BUIFn5hg015fNbo24UJveN7mXnAIpVorsDmPtZSps+h1mocRiX8fIXqd+Yy9NFFfONw7WRbFSno9&#10;EDdYPeKTxe64PXkFL3eL6rWQdlyujdPy8NUlF5NStzfT4wOIjFP+M8MPPqNDy0z7cCKThFMwuy95&#10;S1ZQVhUINlTLFQv7X0G2jfy/oP0GAAD//wMAUEsBAi0AFAAGAAgAAAAhALaDOJL+AAAA4QEAABMA&#10;AAAAAAAAAAAAAAAAAAAAAFtDb250ZW50X1R5cGVzXS54bWxQSwECLQAUAAYACAAAACEAOP0h/9YA&#10;AACUAQAACwAAAAAAAAAAAAAAAAAvAQAAX3JlbHMvLnJlbHNQSwECLQAUAAYACAAAACEAykjuDREC&#10;AAAqBAAADgAAAAAAAAAAAAAAAAAuAgAAZHJzL2Uyb0RvYy54bWxQSwECLQAUAAYACAAAACEAFrl0&#10;xdsAAAAJAQAADwAAAAAAAAAAAAAAAABrBAAAZHJzL2Rvd25yZXYueG1sUEsFBgAAAAAEAAQA8wAA&#10;AHMFAAAAAA==&#10;" strokeweight="3pt">
            <w10:wrap type="topAndBottom"/>
          </v:line>
        </w:pict>
      </w:r>
      <w:r>
        <w:rPr>
          <w:rFonts w:ascii="Arial" w:hAnsi="Arial" w:cs="Arial"/>
          <w:noProof/>
          <w:sz w:val="18"/>
          <w:szCs w:val="18"/>
        </w:rPr>
        <w:pict w14:anchorId="6A547E47">
          <v:shapetype id="_x0000_t32" coordsize="21600,21600" o:spt="32" o:oned="t" path="m,l21600,21600e" filled="f">
            <v:path arrowok="t" fillok="f" o:connecttype="none"/>
            <o:lock v:ext="edit" shapetype="t"/>
          </v:shapetype>
          <v:shape id="AutoShape 83" o:spid="_x0000_s1027" type="#_x0000_t32" style="position:absolute;left:0;text-align:left;margin-left:-35.25pt;margin-top:3.3pt;width:26.2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F3HQ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k01GcwrgCzSm1tyJAe1at50fS7Q0pXHVEtj9ZvJwPOWfBI3rmEizMQZTd81gxsCASI&#10;xTo2tg+QUAZ0jD053XrCjx5ReJzC9zjDiF5VCSmufsY6/4nrHgWhxM5bItrOV1opaLy2WYxCDi/O&#10;B1akuDqEoEpvhJSx/1KhocSL2WQWHZyWggVlMHO23VXSogMJExS/mCJo7s2s3isWwTpO2PoieyLk&#10;WYbgUgU8yAvoXKTziPxYpIv1fD3PR/nkYT3K07oePW+qfPSwyR5n9bSuqjr7GahledEJxrgK7K7j&#10;muV/Nw6XxTkP2m1gb2VI3qPHegHZ6z+Sjo0NvTxPxU6z09ZeGw4TGo0v2xRW4P4O8v3Or34BAAD/&#10;/wMAUEsDBBQABgAIAAAAIQDPfry93AAAAAcBAAAPAAAAZHJzL2Rvd25yZXYueG1sTI/BTsMwEETv&#10;SPyDtUhcUGqnUkNJ41QVEgeOtJW4uvE2CcTrKHaa0K9n4QLH0Yxm3hTb2XXigkNoPWlIFwoEUuVt&#10;S7WG4+ElWYMI0ZA1nSfU8IUBtuXtTWFy6yd6w8s+1oJLKORGQxNjn0sZqgadCQvfI7F39oMzkeVQ&#10;SzuYictdJ5dKZdKZlnihMT0+N1h97kenAcO4StXuydXH1+v08L68fkz9Qev7u3m3ARFxjn9h+MFn&#10;dCiZ6eRHskF0GpJHteKohiwDwX6Srvnb6VfLspD/+ctvAAAA//8DAFBLAQItABQABgAIAAAAIQC2&#10;gziS/gAAAOEBAAATAAAAAAAAAAAAAAAAAAAAAABbQ29udGVudF9UeXBlc10ueG1sUEsBAi0AFAAG&#10;AAgAAAAhADj9If/WAAAAlAEAAAsAAAAAAAAAAAAAAAAALwEAAF9yZWxzLy5yZWxzUEsBAi0AFAAG&#10;AAgAAAAhALld0XcdAgAAOwQAAA4AAAAAAAAAAAAAAAAALgIAAGRycy9lMm9Eb2MueG1sUEsBAi0A&#10;FAAGAAgAAAAhAM9+vL3cAAAABwEAAA8AAAAAAAAAAAAAAAAAdwQAAGRycy9kb3ducmV2LnhtbFBL&#10;BQYAAAAABAAEAPMAAACABQAAAAA=&#10;"/>
        </w:pict>
      </w:r>
    </w:p>
    <w:tbl>
      <w:tblPr>
        <w:tblW w:w="978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2070"/>
        <w:gridCol w:w="2947"/>
      </w:tblGrid>
      <w:tr w:rsidR="00FA0EE1" w:rsidRPr="0007079E" w14:paraId="38A34F3D" w14:textId="77777777" w:rsidTr="00F755D4">
        <w:tc>
          <w:tcPr>
            <w:tcW w:w="4770" w:type="dxa"/>
          </w:tcPr>
          <w:p w14:paraId="07AA7774" w14:textId="77777777" w:rsidR="00FA0EE1" w:rsidRDefault="00FA0EE1" w:rsidP="00A319C1">
            <w:pPr>
              <w:ind w:right="-720"/>
              <w:rPr>
                <w:rFonts w:ascii="Arial" w:hAnsi="Arial" w:cs="Arial"/>
                <w:sz w:val="16"/>
                <w:szCs w:val="16"/>
              </w:rPr>
            </w:pPr>
            <w:proofErr w:type="spellStart"/>
            <w:r>
              <w:rPr>
                <w:rFonts w:ascii="Arial" w:hAnsi="Arial" w:cs="Arial"/>
                <w:sz w:val="16"/>
                <w:szCs w:val="16"/>
              </w:rPr>
              <w:t>Nombre</w:t>
            </w:r>
            <w:proofErr w:type="spellEnd"/>
            <w:r>
              <w:rPr>
                <w:rFonts w:ascii="Arial" w:hAnsi="Arial" w:cs="Arial"/>
                <w:sz w:val="16"/>
                <w:szCs w:val="16"/>
              </w:rPr>
              <w:t xml:space="preserve"> del </w:t>
            </w:r>
            <w:proofErr w:type="spellStart"/>
            <w:r>
              <w:rPr>
                <w:rFonts w:ascii="Arial" w:hAnsi="Arial" w:cs="Arial"/>
                <w:sz w:val="16"/>
                <w:szCs w:val="16"/>
              </w:rPr>
              <w:t>paciente</w:t>
            </w:r>
            <w:proofErr w:type="spellEnd"/>
            <w:r>
              <w:rPr>
                <w:rFonts w:ascii="Arial" w:hAnsi="Arial" w:cs="Arial"/>
                <w:sz w:val="16"/>
                <w:szCs w:val="16"/>
              </w:rPr>
              <w:t xml:space="preserve"> </w:t>
            </w:r>
          </w:p>
          <w:p w14:paraId="31B53EDC" w14:textId="77777777" w:rsidR="00F755D4" w:rsidRPr="00975012" w:rsidRDefault="00F755D4" w:rsidP="00A319C1">
            <w:pPr>
              <w:ind w:right="-720"/>
              <w:rPr>
                <w:rFonts w:ascii="Arial" w:hAnsi="Arial" w:cs="Arial"/>
                <w:sz w:val="16"/>
                <w:szCs w:val="16"/>
              </w:rPr>
            </w:pPr>
          </w:p>
          <w:p w14:paraId="11394DB9" w14:textId="77777777" w:rsidR="00FA0EE1" w:rsidRPr="00975012" w:rsidRDefault="00FA0EE1" w:rsidP="00A319C1">
            <w:pPr>
              <w:ind w:right="-720"/>
              <w:rPr>
                <w:rFonts w:ascii="Arial" w:hAnsi="Arial" w:cs="Arial"/>
                <w:sz w:val="16"/>
                <w:szCs w:val="16"/>
              </w:rPr>
            </w:pPr>
          </w:p>
        </w:tc>
        <w:tc>
          <w:tcPr>
            <w:tcW w:w="2070" w:type="dxa"/>
          </w:tcPr>
          <w:p w14:paraId="5E6776D7" w14:textId="77777777" w:rsidR="00FA0EE1" w:rsidRPr="00975012" w:rsidRDefault="00FA0EE1" w:rsidP="00A319C1">
            <w:pPr>
              <w:ind w:right="-720"/>
              <w:rPr>
                <w:rFonts w:ascii="Arial" w:hAnsi="Arial" w:cs="Arial"/>
                <w:sz w:val="16"/>
                <w:szCs w:val="16"/>
              </w:rPr>
            </w:pPr>
            <w:proofErr w:type="spellStart"/>
            <w:r>
              <w:rPr>
                <w:rFonts w:ascii="Arial" w:hAnsi="Arial" w:cs="Arial"/>
                <w:sz w:val="16"/>
                <w:szCs w:val="16"/>
              </w:rPr>
              <w:t>Fecha</w:t>
            </w:r>
            <w:proofErr w:type="spellEnd"/>
            <w:r>
              <w:rPr>
                <w:rFonts w:ascii="Arial" w:hAnsi="Arial" w:cs="Arial"/>
                <w:sz w:val="16"/>
                <w:szCs w:val="16"/>
              </w:rPr>
              <w:t xml:space="preserve"> de </w:t>
            </w:r>
            <w:proofErr w:type="spellStart"/>
            <w:r>
              <w:rPr>
                <w:rFonts w:ascii="Arial" w:hAnsi="Arial" w:cs="Arial"/>
                <w:sz w:val="16"/>
                <w:szCs w:val="16"/>
              </w:rPr>
              <w:t>nacimiento</w:t>
            </w:r>
            <w:proofErr w:type="spellEnd"/>
          </w:p>
        </w:tc>
        <w:tc>
          <w:tcPr>
            <w:tcW w:w="2947" w:type="dxa"/>
          </w:tcPr>
          <w:p w14:paraId="4246FEA1" w14:textId="77777777" w:rsidR="00FA0EE1" w:rsidRPr="00433B6A" w:rsidRDefault="00FA0EE1" w:rsidP="00A319C1">
            <w:pPr>
              <w:ind w:right="-720"/>
              <w:rPr>
                <w:rFonts w:ascii="Arial" w:hAnsi="Arial" w:cs="Arial"/>
                <w:sz w:val="16"/>
                <w:szCs w:val="16"/>
                <w:lang w:val="es-ES"/>
              </w:rPr>
            </w:pPr>
            <w:r w:rsidRPr="002451B3">
              <w:rPr>
                <w:rFonts w:ascii="Arial" w:hAnsi="Arial" w:cs="Arial"/>
                <w:sz w:val="16"/>
                <w:szCs w:val="16"/>
                <w:lang w:val="es-ES"/>
              </w:rPr>
              <w:t>Número de identificación del paciente</w:t>
            </w:r>
          </w:p>
        </w:tc>
      </w:tr>
      <w:tr w:rsidR="00FA0EE1" w:rsidRPr="00975012" w14:paraId="04523528" w14:textId="77777777" w:rsidTr="00F755D4">
        <w:tc>
          <w:tcPr>
            <w:tcW w:w="9787" w:type="dxa"/>
            <w:gridSpan w:val="3"/>
          </w:tcPr>
          <w:p w14:paraId="6C23AE73" w14:textId="77777777" w:rsidR="00FA0EE1" w:rsidRPr="006F4C40" w:rsidRDefault="00FA0EE1" w:rsidP="00A319C1">
            <w:pPr>
              <w:ind w:right="-720"/>
              <w:rPr>
                <w:rFonts w:ascii="Arial" w:hAnsi="Arial" w:cs="Arial"/>
                <w:sz w:val="16"/>
                <w:szCs w:val="16"/>
                <w:lang w:val="es-ES"/>
              </w:rPr>
            </w:pPr>
            <w:r w:rsidRPr="006F4C40">
              <w:rPr>
                <w:rFonts w:ascii="Arial" w:hAnsi="Arial" w:cs="Arial"/>
                <w:sz w:val="16"/>
                <w:szCs w:val="16"/>
                <w:lang w:val="es-ES"/>
              </w:rPr>
              <w:t>Dirección del paciente</w:t>
            </w:r>
          </w:p>
          <w:p w14:paraId="2FE86312" w14:textId="77777777" w:rsidR="00FA0EE1" w:rsidRDefault="00FA0EE1" w:rsidP="00A319C1">
            <w:pPr>
              <w:ind w:right="-720"/>
              <w:rPr>
                <w:rFonts w:ascii="Arial" w:hAnsi="Arial" w:cs="Arial"/>
                <w:sz w:val="16"/>
                <w:szCs w:val="16"/>
              </w:rPr>
            </w:pPr>
          </w:p>
          <w:p w14:paraId="012D7598" w14:textId="77777777" w:rsidR="00833886" w:rsidRDefault="00833886" w:rsidP="00A319C1">
            <w:pPr>
              <w:ind w:right="-720"/>
              <w:rPr>
                <w:rFonts w:ascii="Arial" w:hAnsi="Arial" w:cs="Arial"/>
                <w:sz w:val="16"/>
                <w:szCs w:val="16"/>
              </w:rPr>
            </w:pPr>
          </w:p>
          <w:p w14:paraId="480509B5" w14:textId="77777777" w:rsidR="00833886" w:rsidRPr="00975012" w:rsidRDefault="00833886" w:rsidP="00A319C1">
            <w:pPr>
              <w:ind w:right="-720"/>
              <w:rPr>
                <w:rFonts w:ascii="Arial" w:hAnsi="Arial" w:cs="Arial"/>
                <w:sz w:val="16"/>
                <w:szCs w:val="16"/>
              </w:rPr>
            </w:pPr>
          </w:p>
        </w:tc>
      </w:tr>
    </w:tbl>
    <w:p w14:paraId="60CDFAA6" w14:textId="77777777" w:rsidR="00FA0EE1" w:rsidRPr="00975012" w:rsidRDefault="00FA0EE1" w:rsidP="003B57FC">
      <w:pPr>
        <w:ind w:left="-720" w:right="-720"/>
        <w:rPr>
          <w:rFonts w:ascii="Arial" w:hAnsi="Arial" w:cs="Arial"/>
          <w:sz w:val="16"/>
          <w:szCs w:val="16"/>
        </w:rPr>
      </w:pPr>
    </w:p>
    <w:p w14:paraId="59159835" w14:textId="6C934D7A" w:rsidR="00226320" w:rsidRPr="00433B6A" w:rsidRDefault="003B57FC" w:rsidP="00226320">
      <w:pPr>
        <w:ind w:left="-720" w:right="-720"/>
        <w:rPr>
          <w:rFonts w:ascii="Arial" w:hAnsi="Arial" w:cs="Arial"/>
          <w:sz w:val="20"/>
          <w:szCs w:val="20"/>
          <w:lang w:val="es-ES"/>
        </w:rPr>
      </w:pPr>
      <w:r w:rsidRPr="002451B3">
        <w:rPr>
          <w:rFonts w:ascii="Arial" w:hAnsi="Arial" w:cs="Arial"/>
          <w:sz w:val="20"/>
          <w:szCs w:val="20"/>
          <w:lang w:val="es-ES"/>
        </w:rPr>
        <w:t xml:space="preserve">Solicito que el acceso a la información de salud vinculada a mi atención médica y tratamientos se rija por lo que se establece en este formulario. Puedo optar por permitir (o no) que </w:t>
      </w:r>
      <w:proofErr w:type="spellStart"/>
      <w:r w:rsidR="000F153A">
        <w:rPr>
          <w:rFonts w:ascii="Arial" w:hAnsi="Arial" w:cs="Arial"/>
          <w:sz w:val="20"/>
          <w:szCs w:val="20"/>
          <w:lang w:val="es-ES"/>
        </w:rPr>
        <w:t>Delmont</w:t>
      </w:r>
      <w:proofErr w:type="spellEnd"/>
      <w:r w:rsidR="000F153A">
        <w:rPr>
          <w:rFonts w:ascii="Arial" w:hAnsi="Arial" w:cs="Arial"/>
          <w:sz w:val="20"/>
          <w:szCs w:val="20"/>
          <w:lang w:val="es-ES"/>
        </w:rPr>
        <w:t xml:space="preserve"> Medical Care</w:t>
      </w:r>
      <w:r w:rsidRPr="002451B3">
        <w:rPr>
          <w:rFonts w:ascii="Arial" w:hAnsi="Arial" w:cs="Arial"/>
          <w:sz w:val="20"/>
          <w:szCs w:val="20"/>
          <w:lang w:val="es-ES"/>
        </w:rPr>
        <w:t xml:space="preserve"> acceda a mis registros médicos a través de la organización de intercambio de información de salud denominada Healthix. En caso de otorgar mi consentimiento, se podrá acceder a través de una red informática estatal a mis registros de atención de salud provenientes de los diferentes lugares donde me atiendo. Healthix es una organización sin fines de lucro que comparte información sobre la salud de las personas por medios electrónicos y cumple con los requisitos de privacidad y seguridad establecidos por la ley HIPAA (Ley de Contratación </w:t>
      </w:r>
      <w:r w:rsidR="006F4C40">
        <w:rPr>
          <w:rFonts w:ascii="Arial" w:hAnsi="Arial" w:cs="Arial"/>
          <w:sz w:val="20"/>
          <w:szCs w:val="20"/>
          <w:lang w:val="es-ES"/>
        </w:rPr>
        <w:t>Transferencia</w:t>
      </w:r>
      <w:r w:rsidR="006F4C40" w:rsidRPr="002451B3">
        <w:rPr>
          <w:rFonts w:ascii="Arial" w:hAnsi="Arial" w:cs="Arial"/>
          <w:sz w:val="20"/>
          <w:szCs w:val="20"/>
          <w:lang w:val="es-ES"/>
        </w:rPr>
        <w:t xml:space="preserve"> </w:t>
      </w:r>
      <w:r w:rsidRPr="002451B3">
        <w:rPr>
          <w:rFonts w:ascii="Arial" w:hAnsi="Arial" w:cs="Arial"/>
          <w:sz w:val="20"/>
          <w:szCs w:val="20"/>
          <w:lang w:val="es-ES"/>
        </w:rPr>
        <w:t xml:space="preserve">y Responsabilidad en los Seguros de Salud) y la ley del Estado de Nueva York. Para saber más, visite el sitio en Internet de Healthix en www.healthix.org. </w:t>
      </w:r>
    </w:p>
    <w:p w14:paraId="2C7D044B" w14:textId="77777777" w:rsidR="00226320" w:rsidRPr="00433B6A" w:rsidRDefault="00226320" w:rsidP="00226320">
      <w:pPr>
        <w:ind w:left="-720" w:right="-720"/>
        <w:rPr>
          <w:rFonts w:ascii="Arial" w:hAnsi="Arial" w:cs="Arial"/>
          <w:sz w:val="20"/>
          <w:szCs w:val="20"/>
          <w:lang w:val="es-ES"/>
        </w:rPr>
      </w:pPr>
    </w:p>
    <w:p w14:paraId="531A7F52" w14:textId="77777777" w:rsidR="004C73E6" w:rsidRPr="00433B6A" w:rsidRDefault="00226320" w:rsidP="004C73E6">
      <w:pPr>
        <w:ind w:left="-720" w:right="-720"/>
        <w:rPr>
          <w:rFonts w:ascii="Arial" w:hAnsi="Arial" w:cs="Arial"/>
          <w:sz w:val="16"/>
          <w:szCs w:val="16"/>
          <w:lang w:val="es-ES"/>
        </w:rPr>
      </w:pPr>
      <w:r w:rsidRPr="002451B3">
        <w:rPr>
          <w:rFonts w:ascii="Arial" w:hAnsi="Arial" w:cs="Arial"/>
          <w:b/>
          <w:bCs/>
          <w:sz w:val="20"/>
          <w:szCs w:val="20"/>
          <w:lang w:val="es-ES"/>
        </w:rPr>
        <w:t>La elección que haga en este formulario NO afectará mi acceso a atención de salud.</w:t>
      </w:r>
      <w:r w:rsidRPr="002451B3">
        <w:rPr>
          <w:rFonts w:ascii="Arial" w:hAnsi="Arial" w:cs="Arial"/>
          <w:sz w:val="20"/>
          <w:szCs w:val="20"/>
          <w:lang w:val="es-ES"/>
        </w:rPr>
        <w:t xml:space="preserve"> </w:t>
      </w:r>
      <w:r w:rsidRPr="002451B3">
        <w:rPr>
          <w:rFonts w:ascii="Arial" w:hAnsi="Arial" w:cs="Arial"/>
          <w:b/>
          <w:bCs/>
          <w:sz w:val="20"/>
          <w:szCs w:val="20"/>
          <w:lang w:val="es-ES"/>
        </w:rPr>
        <w:t>La elección que haga en este formulario NO autoriza a las empresas de seguros de salud a acceder a mi información con el objetivo de decidir si me brindarán o no cobertura de seguro de salud o pagarán mis gastos médicos.</w:t>
      </w:r>
    </w:p>
    <w:p w14:paraId="3A9350F8" w14:textId="77777777" w:rsidR="00AA1E6A" w:rsidRPr="00433B6A" w:rsidRDefault="00AA1E6A" w:rsidP="00AA1E6A">
      <w:pPr>
        <w:ind w:left="720"/>
        <w:rPr>
          <w:rFonts w:ascii="Arial" w:hAnsi="Arial" w:cs="Arial"/>
          <w:sz w:val="20"/>
          <w:szCs w:val="20"/>
          <w:lang w:val="es-ES"/>
        </w:rPr>
      </w:pPr>
    </w:p>
    <w:tbl>
      <w:tblPr>
        <w:tblW w:w="98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A1E6A" w:rsidRPr="0007079E" w14:paraId="034FD811" w14:textId="77777777" w:rsidTr="00D440BE">
        <w:trPr>
          <w:trHeight w:val="440"/>
        </w:trPr>
        <w:tc>
          <w:tcPr>
            <w:tcW w:w="9810" w:type="dxa"/>
            <w:shd w:val="clear" w:color="auto" w:fill="F2F2F2" w:themeFill="background1" w:themeFillShade="F2"/>
          </w:tcPr>
          <w:p w14:paraId="40960E50" w14:textId="77777777" w:rsidR="00094D4D" w:rsidRPr="00433B6A" w:rsidRDefault="004C73E6" w:rsidP="001E0274">
            <w:pPr>
              <w:pStyle w:val="ListBullet"/>
              <w:numPr>
                <w:ilvl w:val="0"/>
                <w:numId w:val="0"/>
              </w:numPr>
              <w:spacing w:after="0"/>
              <w:ind w:left="158" w:right="158"/>
              <w:rPr>
                <w:rFonts w:ascii="Arial" w:hAnsi="Arial" w:cs="Arial"/>
                <w:lang w:val="es-ES"/>
              </w:rPr>
            </w:pPr>
            <w:r w:rsidRPr="002451B3">
              <w:rPr>
                <w:rFonts w:ascii="Arial" w:hAnsi="Arial" w:cs="Arial"/>
                <w:b/>
                <w:bCs/>
                <w:lang w:val="es-ES"/>
              </w:rPr>
              <w:t>Mi opción de consentimiento.</w:t>
            </w:r>
            <w:r w:rsidRPr="002451B3">
              <w:rPr>
                <w:rFonts w:ascii="Arial" w:hAnsi="Arial" w:cs="Arial"/>
                <w:lang w:val="es-ES"/>
              </w:rPr>
              <w:t xml:space="preserve"> He marcado UNA casilla a la izquierda de mi elección.</w:t>
            </w:r>
          </w:p>
          <w:p w14:paraId="57AFF332" w14:textId="77777777" w:rsidR="001E0274" w:rsidRPr="00433B6A" w:rsidRDefault="004C73E6" w:rsidP="00094D4D">
            <w:pPr>
              <w:pStyle w:val="ListBullet"/>
              <w:numPr>
                <w:ilvl w:val="0"/>
                <w:numId w:val="0"/>
              </w:numPr>
              <w:spacing w:after="0"/>
              <w:ind w:left="522" w:right="158"/>
              <w:rPr>
                <w:rFonts w:ascii="Arial" w:hAnsi="Arial" w:cs="Arial"/>
                <w:lang w:val="es-ES"/>
              </w:rPr>
            </w:pPr>
            <w:r w:rsidRPr="002451B3">
              <w:rPr>
                <w:rFonts w:ascii="Arial" w:hAnsi="Arial" w:cs="Arial"/>
                <w:lang w:val="es-ES"/>
              </w:rPr>
              <w:t>Puedo llenar este formulario ahora o en el futuro.</w:t>
            </w:r>
          </w:p>
          <w:p w14:paraId="1411A0BB" w14:textId="77777777" w:rsidR="00AA1E6A" w:rsidRPr="00433B6A" w:rsidRDefault="004C73E6" w:rsidP="00094D4D">
            <w:pPr>
              <w:pStyle w:val="ListBullet"/>
              <w:numPr>
                <w:ilvl w:val="0"/>
                <w:numId w:val="0"/>
              </w:numPr>
              <w:spacing w:after="0"/>
              <w:ind w:left="522" w:right="158"/>
              <w:rPr>
                <w:rFonts w:ascii="Arial" w:hAnsi="Arial" w:cs="Arial"/>
                <w:b/>
                <w:lang w:val="es-ES"/>
              </w:rPr>
            </w:pPr>
            <w:r w:rsidRPr="002451B3">
              <w:rPr>
                <w:rFonts w:ascii="Arial" w:hAnsi="Arial" w:cs="Arial"/>
                <w:lang w:val="es-ES"/>
              </w:rPr>
              <w:t>También puedo cambiar de opinión en cualquier momento, para lo cual bastará con que llene un nuevo formulario.</w:t>
            </w:r>
          </w:p>
        </w:tc>
      </w:tr>
      <w:tr w:rsidR="00AA1E6A" w:rsidRPr="0007079E" w14:paraId="2AC3F601" w14:textId="77777777" w:rsidTr="001E0274">
        <w:tc>
          <w:tcPr>
            <w:tcW w:w="9810" w:type="dxa"/>
            <w:shd w:val="clear" w:color="auto" w:fill="auto"/>
          </w:tcPr>
          <w:p w14:paraId="2920A525" w14:textId="77777777" w:rsidR="00094D4D" w:rsidRPr="00433B6A" w:rsidRDefault="00094D4D" w:rsidP="00094D4D">
            <w:pPr>
              <w:ind w:left="522" w:right="162"/>
              <w:rPr>
                <w:rFonts w:ascii="Arial" w:hAnsi="Arial" w:cs="Arial"/>
                <w:b/>
                <w:sz w:val="20"/>
                <w:szCs w:val="20"/>
                <w:lang w:val="es-ES"/>
              </w:rPr>
            </w:pPr>
          </w:p>
          <w:p w14:paraId="646C5349" w14:textId="1C21BA3C" w:rsidR="00094D4D" w:rsidRPr="00433B6A" w:rsidRDefault="00AA1E6A" w:rsidP="009F0804">
            <w:pPr>
              <w:numPr>
                <w:ilvl w:val="1"/>
                <w:numId w:val="6"/>
              </w:numPr>
              <w:tabs>
                <w:tab w:val="clear" w:pos="1440"/>
              </w:tabs>
              <w:ind w:left="522" w:right="162"/>
              <w:rPr>
                <w:rFonts w:ascii="Arial" w:hAnsi="Arial" w:cs="Arial"/>
                <w:b/>
                <w:sz w:val="20"/>
                <w:szCs w:val="20"/>
                <w:lang w:val="es-ES"/>
              </w:rPr>
            </w:pPr>
            <w:r w:rsidRPr="002451B3">
              <w:rPr>
                <w:rFonts w:ascii="Arial" w:hAnsi="Arial" w:cs="Arial"/>
                <w:b/>
                <w:bCs/>
                <w:sz w:val="20"/>
                <w:szCs w:val="20"/>
                <w:lang w:val="es-ES"/>
              </w:rPr>
              <w:t>1.</w:t>
            </w:r>
            <w:r w:rsidRPr="002451B3">
              <w:rPr>
                <w:rFonts w:ascii="Arial" w:hAnsi="Arial" w:cs="Arial"/>
                <w:sz w:val="20"/>
                <w:szCs w:val="20"/>
                <w:lang w:val="es-ES"/>
              </w:rPr>
              <w:t xml:space="preserve"> </w:t>
            </w:r>
            <w:r w:rsidRPr="002451B3">
              <w:rPr>
                <w:rFonts w:ascii="Arial" w:hAnsi="Arial" w:cs="Arial"/>
                <w:b/>
                <w:bCs/>
                <w:sz w:val="20"/>
                <w:szCs w:val="20"/>
                <w:lang w:val="es-ES"/>
              </w:rPr>
              <w:t>DOY MI CONSENTIMIENTO</w:t>
            </w:r>
            <w:r w:rsidRPr="002451B3">
              <w:rPr>
                <w:rFonts w:ascii="Arial" w:hAnsi="Arial" w:cs="Arial"/>
                <w:sz w:val="20"/>
                <w:szCs w:val="20"/>
                <w:lang w:val="es-ES"/>
              </w:rPr>
              <w:t xml:space="preserve"> para que </w:t>
            </w:r>
            <w:proofErr w:type="spellStart"/>
            <w:r w:rsidR="000F153A">
              <w:rPr>
                <w:rFonts w:ascii="Arial" w:hAnsi="Arial" w:cs="Arial"/>
                <w:sz w:val="20"/>
                <w:szCs w:val="20"/>
                <w:lang w:val="es-ES"/>
              </w:rPr>
              <w:t>Delmont</w:t>
            </w:r>
            <w:proofErr w:type="spellEnd"/>
            <w:r w:rsidR="000F153A">
              <w:rPr>
                <w:rFonts w:ascii="Arial" w:hAnsi="Arial" w:cs="Arial"/>
                <w:sz w:val="20"/>
                <w:szCs w:val="20"/>
                <w:lang w:val="es-ES"/>
              </w:rPr>
              <w:t xml:space="preserve"> Medical Care</w:t>
            </w:r>
            <w:r w:rsidR="000F153A" w:rsidRPr="002451B3">
              <w:rPr>
                <w:rFonts w:ascii="Arial" w:hAnsi="Arial" w:cs="Arial"/>
                <w:sz w:val="20"/>
                <w:szCs w:val="20"/>
                <w:lang w:val="es-ES"/>
              </w:rPr>
              <w:t xml:space="preserve"> </w:t>
            </w:r>
            <w:r w:rsidRPr="002451B3">
              <w:rPr>
                <w:rFonts w:ascii="Arial" w:hAnsi="Arial" w:cs="Arial"/>
                <w:sz w:val="20"/>
                <w:szCs w:val="20"/>
                <w:lang w:val="es-ES"/>
              </w:rPr>
              <w:t>acceda a TODA mi información de salud en formato electrónico a través de Healthix para brindarme cuidados de atención de salud.</w:t>
            </w:r>
          </w:p>
        </w:tc>
      </w:tr>
      <w:tr w:rsidR="00AA1E6A" w:rsidRPr="0007079E" w14:paraId="74DC87AF" w14:textId="77777777" w:rsidTr="001E0274">
        <w:tc>
          <w:tcPr>
            <w:tcW w:w="9810" w:type="dxa"/>
            <w:shd w:val="clear" w:color="auto" w:fill="auto"/>
          </w:tcPr>
          <w:p w14:paraId="3AC16013" w14:textId="77777777" w:rsidR="00094D4D" w:rsidRPr="00433B6A" w:rsidRDefault="00094D4D" w:rsidP="00094D4D">
            <w:pPr>
              <w:ind w:left="522" w:right="162"/>
              <w:rPr>
                <w:rFonts w:ascii="Arial" w:hAnsi="Arial" w:cs="Arial"/>
                <w:sz w:val="20"/>
                <w:szCs w:val="20"/>
                <w:lang w:val="es-ES"/>
              </w:rPr>
            </w:pPr>
          </w:p>
          <w:p w14:paraId="278F9F55" w14:textId="6F86E985" w:rsidR="00AA1E6A" w:rsidRPr="0007079E" w:rsidRDefault="008E2AA0" w:rsidP="00F91C5E">
            <w:pPr>
              <w:numPr>
                <w:ilvl w:val="1"/>
                <w:numId w:val="6"/>
              </w:numPr>
              <w:tabs>
                <w:tab w:val="clear" w:pos="1440"/>
              </w:tabs>
              <w:ind w:left="522" w:right="162"/>
              <w:rPr>
                <w:rFonts w:ascii="Arial" w:hAnsi="Arial" w:cs="Arial"/>
                <w:sz w:val="20"/>
                <w:szCs w:val="20"/>
              </w:rPr>
            </w:pPr>
            <w:r w:rsidRPr="0007079E">
              <w:rPr>
                <w:rFonts w:ascii="Arial" w:hAnsi="Arial" w:cs="Arial"/>
                <w:b/>
                <w:bCs/>
                <w:sz w:val="20"/>
                <w:szCs w:val="20"/>
              </w:rPr>
              <w:t>2.</w:t>
            </w:r>
            <w:r w:rsidRPr="0007079E">
              <w:rPr>
                <w:rFonts w:ascii="Arial" w:hAnsi="Arial" w:cs="Arial"/>
                <w:sz w:val="20"/>
                <w:szCs w:val="20"/>
              </w:rPr>
              <w:t xml:space="preserve"> </w:t>
            </w:r>
            <w:r w:rsidRPr="0007079E">
              <w:rPr>
                <w:rFonts w:ascii="Arial" w:hAnsi="Arial" w:cs="Arial"/>
                <w:b/>
                <w:bCs/>
                <w:sz w:val="20"/>
                <w:szCs w:val="20"/>
              </w:rPr>
              <w:t>NO DOY MI CONSENTIMIENTO</w:t>
            </w:r>
            <w:r w:rsidRPr="0007079E">
              <w:rPr>
                <w:rFonts w:ascii="Arial" w:hAnsi="Arial" w:cs="Arial"/>
                <w:sz w:val="20"/>
                <w:szCs w:val="20"/>
              </w:rPr>
              <w:t xml:space="preserve"> para que </w:t>
            </w:r>
            <w:proofErr w:type="spellStart"/>
            <w:r w:rsidR="000F153A">
              <w:rPr>
                <w:rFonts w:ascii="Arial" w:hAnsi="Arial" w:cs="Arial"/>
                <w:sz w:val="20"/>
                <w:szCs w:val="20"/>
                <w:lang w:val="es-ES"/>
              </w:rPr>
              <w:t>Delmont</w:t>
            </w:r>
            <w:proofErr w:type="spellEnd"/>
            <w:r w:rsidR="000F153A">
              <w:rPr>
                <w:rFonts w:ascii="Arial" w:hAnsi="Arial" w:cs="Arial"/>
                <w:sz w:val="20"/>
                <w:szCs w:val="20"/>
                <w:lang w:val="es-ES"/>
              </w:rPr>
              <w:t xml:space="preserve"> Medical Care</w:t>
            </w:r>
            <w:r w:rsidR="000F153A" w:rsidRPr="002451B3">
              <w:rPr>
                <w:rFonts w:ascii="Arial" w:hAnsi="Arial" w:cs="Arial"/>
                <w:sz w:val="20"/>
                <w:szCs w:val="20"/>
                <w:lang w:val="es-ES"/>
              </w:rPr>
              <w:t xml:space="preserve"> </w:t>
            </w:r>
            <w:proofErr w:type="spellStart"/>
            <w:r w:rsidRPr="0007079E">
              <w:rPr>
                <w:rFonts w:ascii="Arial" w:hAnsi="Arial" w:cs="Arial"/>
                <w:sz w:val="20"/>
                <w:szCs w:val="20"/>
              </w:rPr>
              <w:t>acceda</w:t>
            </w:r>
            <w:proofErr w:type="spellEnd"/>
            <w:r w:rsidRPr="0007079E">
              <w:rPr>
                <w:rFonts w:ascii="Arial" w:hAnsi="Arial" w:cs="Arial"/>
                <w:sz w:val="20"/>
                <w:szCs w:val="20"/>
              </w:rPr>
              <w:t xml:space="preserve"> a mi </w:t>
            </w:r>
            <w:proofErr w:type="spellStart"/>
            <w:r w:rsidRPr="0007079E">
              <w:rPr>
                <w:rFonts w:ascii="Arial" w:hAnsi="Arial" w:cs="Arial"/>
                <w:sz w:val="20"/>
                <w:szCs w:val="20"/>
              </w:rPr>
              <w:t>información</w:t>
            </w:r>
            <w:proofErr w:type="spellEnd"/>
            <w:r w:rsidRPr="0007079E">
              <w:rPr>
                <w:rFonts w:ascii="Arial" w:hAnsi="Arial" w:cs="Arial"/>
                <w:sz w:val="20"/>
                <w:szCs w:val="20"/>
              </w:rPr>
              <w:t xml:space="preserve"> de </w:t>
            </w:r>
            <w:proofErr w:type="spellStart"/>
            <w:r w:rsidRPr="0007079E">
              <w:rPr>
                <w:rFonts w:ascii="Arial" w:hAnsi="Arial" w:cs="Arial"/>
                <w:sz w:val="20"/>
                <w:szCs w:val="20"/>
              </w:rPr>
              <w:t>salud</w:t>
            </w:r>
            <w:proofErr w:type="spellEnd"/>
            <w:r w:rsidRPr="0007079E">
              <w:rPr>
                <w:rFonts w:ascii="Arial" w:hAnsi="Arial" w:cs="Arial"/>
                <w:sz w:val="20"/>
                <w:szCs w:val="20"/>
              </w:rPr>
              <w:t xml:space="preserve"> </w:t>
            </w:r>
            <w:proofErr w:type="spellStart"/>
            <w:r w:rsidRPr="0007079E">
              <w:rPr>
                <w:rFonts w:ascii="Arial" w:hAnsi="Arial" w:cs="Arial"/>
                <w:sz w:val="20"/>
                <w:szCs w:val="20"/>
              </w:rPr>
              <w:t>en</w:t>
            </w:r>
            <w:proofErr w:type="spellEnd"/>
            <w:r w:rsidRPr="0007079E">
              <w:rPr>
                <w:rFonts w:ascii="Arial" w:hAnsi="Arial" w:cs="Arial"/>
                <w:sz w:val="20"/>
                <w:szCs w:val="20"/>
              </w:rPr>
              <w:t xml:space="preserve"> </w:t>
            </w:r>
            <w:proofErr w:type="spellStart"/>
            <w:r w:rsidRPr="0007079E">
              <w:rPr>
                <w:rFonts w:ascii="Arial" w:hAnsi="Arial" w:cs="Arial"/>
                <w:sz w:val="20"/>
                <w:szCs w:val="20"/>
              </w:rPr>
              <w:t>formato</w:t>
            </w:r>
            <w:proofErr w:type="spellEnd"/>
            <w:r w:rsidRPr="0007079E">
              <w:rPr>
                <w:rFonts w:ascii="Arial" w:hAnsi="Arial" w:cs="Arial"/>
                <w:sz w:val="20"/>
                <w:szCs w:val="20"/>
              </w:rPr>
              <w:t xml:space="preserve"> </w:t>
            </w:r>
            <w:proofErr w:type="spellStart"/>
            <w:r w:rsidRPr="0007079E">
              <w:rPr>
                <w:rFonts w:ascii="Arial" w:hAnsi="Arial" w:cs="Arial"/>
                <w:sz w:val="20"/>
                <w:szCs w:val="20"/>
              </w:rPr>
              <w:t>electrónico</w:t>
            </w:r>
            <w:proofErr w:type="spellEnd"/>
            <w:r w:rsidRPr="0007079E">
              <w:rPr>
                <w:rFonts w:ascii="Arial" w:hAnsi="Arial" w:cs="Arial"/>
                <w:sz w:val="20"/>
                <w:szCs w:val="20"/>
              </w:rPr>
              <w:t xml:space="preserve"> a </w:t>
            </w:r>
            <w:proofErr w:type="spellStart"/>
            <w:r w:rsidRPr="0007079E">
              <w:rPr>
                <w:rFonts w:ascii="Arial" w:hAnsi="Arial" w:cs="Arial"/>
                <w:sz w:val="20"/>
                <w:szCs w:val="20"/>
              </w:rPr>
              <w:t>través</w:t>
            </w:r>
            <w:proofErr w:type="spellEnd"/>
            <w:r w:rsidRPr="0007079E">
              <w:rPr>
                <w:rFonts w:ascii="Arial" w:hAnsi="Arial" w:cs="Arial"/>
                <w:sz w:val="20"/>
                <w:szCs w:val="20"/>
              </w:rPr>
              <w:t xml:space="preserve"> de Healthix para fin </w:t>
            </w:r>
            <w:proofErr w:type="spellStart"/>
            <w:r w:rsidRPr="0007079E">
              <w:rPr>
                <w:rFonts w:ascii="Arial" w:hAnsi="Arial" w:cs="Arial"/>
                <w:sz w:val="20"/>
                <w:szCs w:val="20"/>
              </w:rPr>
              <w:t>alguno</w:t>
            </w:r>
            <w:proofErr w:type="spellEnd"/>
            <w:r w:rsidRPr="0007079E">
              <w:rPr>
                <w:rFonts w:ascii="Arial" w:hAnsi="Arial" w:cs="Arial"/>
                <w:sz w:val="20"/>
                <w:szCs w:val="20"/>
              </w:rPr>
              <w:t>.</w:t>
            </w:r>
          </w:p>
          <w:p w14:paraId="4BE03EF8" w14:textId="77777777" w:rsidR="00094D4D" w:rsidRPr="0007079E" w:rsidRDefault="00094D4D" w:rsidP="00094D4D">
            <w:pPr>
              <w:ind w:left="522" w:right="162"/>
              <w:rPr>
                <w:rFonts w:ascii="Arial" w:hAnsi="Arial" w:cs="Arial"/>
                <w:sz w:val="20"/>
                <w:szCs w:val="20"/>
              </w:rPr>
            </w:pPr>
          </w:p>
        </w:tc>
      </w:tr>
    </w:tbl>
    <w:p w14:paraId="4B4E2B60" w14:textId="77777777" w:rsidR="00AA1E6A" w:rsidRPr="0007079E" w:rsidRDefault="00AA1E6A" w:rsidP="00AA1E6A">
      <w:pPr>
        <w:rPr>
          <w:rFonts w:ascii="Arial" w:hAnsi="Arial" w:cs="Arial"/>
          <w:sz w:val="16"/>
          <w:szCs w:val="16"/>
        </w:rPr>
      </w:pPr>
    </w:p>
    <w:p w14:paraId="10E2E3CF" w14:textId="77777777" w:rsidR="00AA1E6A" w:rsidRPr="00433B6A" w:rsidRDefault="00AA1E6A" w:rsidP="00066BD1">
      <w:pPr>
        <w:ind w:left="-720" w:right="-720"/>
        <w:rPr>
          <w:rFonts w:ascii="Arial" w:hAnsi="Arial" w:cs="Arial"/>
          <w:sz w:val="20"/>
          <w:szCs w:val="20"/>
          <w:lang w:val="es-ES"/>
        </w:rPr>
      </w:pPr>
      <w:r w:rsidRPr="002451B3">
        <w:rPr>
          <w:rFonts w:ascii="Arial" w:hAnsi="Arial" w:cs="Arial"/>
          <w:sz w:val="20"/>
          <w:szCs w:val="20"/>
          <w:lang w:val="es-ES"/>
        </w:rPr>
        <w:t>Si quiero denegar mi consentimiento a todas las organizaciones proveedoras de cuidados de salud o planes de salud que participan en Healthix a acceder a mi información de salud en formato electrónico a través de Healthix, podré hacerlo a través del sitio en Internet de Healthix, www.healthix.org, o llamando a Healthix al 877-695-4749.</w:t>
      </w:r>
    </w:p>
    <w:p w14:paraId="6B4A3F2F" w14:textId="77777777" w:rsidR="003B7F0B" w:rsidRPr="00433B6A" w:rsidRDefault="003B7F0B" w:rsidP="00066BD1">
      <w:pPr>
        <w:ind w:left="-720" w:right="-720"/>
        <w:rPr>
          <w:rFonts w:ascii="Arial" w:hAnsi="Arial" w:cs="Arial"/>
          <w:sz w:val="20"/>
          <w:szCs w:val="20"/>
          <w:lang w:val="es-ES"/>
        </w:rPr>
      </w:pPr>
    </w:p>
    <w:p w14:paraId="1A66D6C0" w14:textId="77777777" w:rsidR="00833886" w:rsidRPr="00433B6A" w:rsidRDefault="003B7F0B" w:rsidP="003B7F0B">
      <w:pPr>
        <w:ind w:left="-720" w:right="-720"/>
        <w:rPr>
          <w:rFonts w:ascii="Arial" w:hAnsi="Arial" w:cs="Arial"/>
          <w:sz w:val="20"/>
          <w:szCs w:val="20"/>
          <w:lang w:val="es-ES"/>
        </w:rPr>
      </w:pPr>
      <w:r w:rsidRPr="002451B3">
        <w:rPr>
          <w:rFonts w:ascii="Arial" w:hAnsi="Arial" w:cs="Arial"/>
          <w:sz w:val="20"/>
          <w:szCs w:val="20"/>
          <w:lang w:val="es-ES"/>
        </w:rPr>
        <w:t>He recibido respuestas a mis preguntas sobre este formulario, y se me ha entregado una copia del mismo.</w:t>
      </w:r>
    </w:p>
    <w:p w14:paraId="76495425" w14:textId="77777777" w:rsidR="00833886" w:rsidRPr="00433B6A" w:rsidRDefault="00833886" w:rsidP="003B7F0B">
      <w:pPr>
        <w:ind w:left="-720" w:right="-720"/>
        <w:rPr>
          <w:rFonts w:ascii="Arial" w:hAnsi="Arial" w:cs="Arial"/>
          <w:sz w:val="20"/>
          <w:szCs w:val="20"/>
          <w:lang w:val="es-ES"/>
        </w:rPr>
      </w:pPr>
    </w:p>
    <w:tbl>
      <w:tblPr>
        <w:tblW w:w="978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1"/>
        <w:gridCol w:w="4956"/>
      </w:tblGrid>
      <w:tr w:rsidR="00833886" w:rsidRPr="00975012" w14:paraId="379098BC" w14:textId="77777777" w:rsidTr="00DE3358">
        <w:tc>
          <w:tcPr>
            <w:tcW w:w="4831" w:type="dxa"/>
          </w:tcPr>
          <w:p w14:paraId="762E0BD2" w14:textId="77777777" w:rsidR="00833886" w:rsidRPr="00433B6A" w:rsidRDefault="00833886" w:rsidP="00572F11">
            <w:pPr>
              <w:ind w:right="-720"/>
              <w:rPr>
                <w:rFonts w:ascii="Arial" w:hAnsi="Arial" w:cs="Arial"/>
                <w:sz w:val="16"/>
                <w:szCs w:val="16"/>
                <w:lang w:val="es-ES"/>
              </w:rPr>
            </w:pPr>
            <w:r w:rsidRPr="002451B3">
              <w:rPr>
                <w:rFonts w:ascii="Arial" w:hAnsi="Arial" w:cs="Arial"/>
                <w:sz w:val="16"/>
                <w:szCs w:val="16"/>
                <w:lang w:val="es-ES"/>
              </w:rPr>
              <w:t>Firma del paciente o representante legal del paciente</w:t>
            </w:r>
          </w:p>
          <w:p w14:paraId="5F886535" w14:textId="77777777" w:rsidR="00AC6BBB" w:rsidRPr="00433B6A" w:rsidRDefault="00AC6BBB" w:rsidP="00572F11">
            <w:pPr>
              <w:ind w:right="-720"/>
              <w:rPr>
                <w:rFonts w:ascii="Arial" w:hAnsi="Arial" w:cs="Arial"/>
                <w:sz w:val="16"/>
                <w:szCs w:val="16"/>
                <w:lang w:val="es-ES"/>
              </w:rPr>
            </w:pPr>
          </w:p>
          <w:p w14:paraId="0E9F8E14" w14:textId="77777777" w:rsidR="00833886" w:rsidRPr="00433B6A" w:rsidRDefault="00833886" w:rsidP="00572F11">
            <w:pPr>
              <w:ind w:right="-720"/>
              <w:rPr>
                <w:rFonts w:ascii="Arial" w:hAnsi="Arial" w:cs="Arial"/>
                <w:sz w:val="16"/>
                <w:szCs w:val="16"/>
                <w:lang w:val="es-ES"/>
              </w:rPr>
            </w:pPr>
          </w:p>
          <w:p w14:paraId="1A1A575B" w14:textId="77777777" w:rsidR="00833886" w:rsidRPr="00433B6A" w:rsidRDefault="00833886" w:rsidP="00572F11">
            <w:pPr>
              <w:ind w:right="-720"/>
              <w:rPr>
                <w:rFonts w:ascii="Arial" w:hAnsi="Arial" w:cs="Arial"/>
                <w:sz w:val="16"/>
                <w:szCs w:val="16"/>
                <w:lang w:val="es-ES"/>
              </w:rPr>
            </w:pPr>
          </w:p>
        </w:tc>
        <w:tc>
          <w:tcPr>
            <w:tcW w:w="4956" w:type="dxa"/>
          </w:tcPr>
          <w:p w14:paraId="7F95F979" w14:textId="77777777" w:rsidR="00833886" w:rsidRPr="00975012" w:rsidRDefault="00833886" w:rsidP="00572F11">
            <w:pPr>
              <w:ind w:right="-720"/>
              <w:rPr>
                <w:rFonts w:ascii="Arial" w:hAnsi="Arial" w:cs="Arial"/>
                <w:sz w:val="16"/>
                <w:szCs w:val="16"/>
              </w:rPr>
            </w:pPr>
            <w:proofErr w:type="spellStart"/>
            <w:r>
              <w:rPr>
                <w:rFonts w:ascii="Arial" w:hAnsi="Arial" w:cs="Arial"/>
                <w:sz w:val="16"/>
                <w:szCs w:val="16"/>
              </w:rPr>
              <w:t>Fecha</w:t>
            </w:r>
            <w:proofErr w:type="spellEnd"/>
          </w:p>
        </w:tc>
      </w:tr>
      <w:tr w:rsidR="00833886" w:rsidRPr="0007079E" w14:paraId="60C3DE7E" w14:textId="77777777" w:rsidTr="00DE3358">
        <w:tc>
          <w:tcPr>
            <w:tcW w:w="4831" w:type="dxa"/>
          </w:tcPr>
          <w:p w14:paraId="41402EDA" w14:textId="77777777" w:rsidR="00833886" w:rsidRPr="00433B6A" w:rsidRDefault="00833886" w:rsidP="00572F11">
            <w:pPr>
              <w:ind w:right="-720"/>
              <w:rPr>
                <w:rFonts w:ascii="Arial" w:hAnsi="Arial" w:cs="Arial"/>
                <w:sz w:val="16"/>
                <w:szCs w:val="16"/>
                <w:lang w:val="es-ES"/>
              </w:rPr>
            </w:pPr>
            <w:r w:rsidRPr="002451B3">
              <w:rPr>
                <w:rFonts w:ascii="Arial" w:hAnsi="Arial" w:cs="Arial"/>
                <w:sz w:val="16"/>
                <w:szCs w:val="16"/>
                <w:lang w:val="es-ES"/>
              </w:rPr>
              <w:t>Nombre del representante legal en imprenta (si corresponde)</w:t>
            </w:r>
          </w:p>
          <w:p w14:paraId="565230C5" w14:textId="77777777" w:rsidR="00AC6BBB" w:rsidRPr="00433B6A" w:rsidRDefault="00AC6BBB" w:rsidP="00572F11">
            <w:pPr>
              <w:ind w:right="-720"/>
              <w:rPr>
                <w:rFonts w:ascii="Arial" w:hAnsi="Arial" w:cs="Arial"/>
                <w:sz w:val="16"/>
                <w:szCs w:val="16"/>
                <w:lang w:val="es-ES"/>
              </w:rPr>
            </w:pPr>
          </w:p>
          <w:p w14:paraId="2A25CBA9" w14:textId="77777777" w:rsidR="00833886" w:rsidRPr="00433B6A" w:rsidRDefault="00833886" w:rsidP="00572F11">
            <w:pPr>
              <w:ind w:right="-720"/>
              <w:rPr>
                <w:rFonts w:ascii="Arial" w:hAnsi="Arial" w:cs="Arial"/>
                <w:sz w:val="16"/>
                <w:szCs w:val="16"/>
                <w:lang w:val="es-ES"/>
              </w:rPr>
            </w:pPr>
          </w:p>
          <w:p w14:paraId="0702E0EC" w14:textId="77777777" w:rsidR="00833886" w:rsidRPr="00433B6A" w:rsidRDefault="00833886" w:rsidP="00572F11">
            <w:pPr>
              <w:ind w:right="-720"/>
              <w:rPr>
                <w:rFonts w:ascii="Arial" w:hAnsi="Arial" w:cs="Arial"/>
                <w:sz w:val="16"/>
                <w:szCs w:val="16"/>
                <w:lang w:val="es-ES"/>
              </w:rPr>
            </w:pPr>
          </w:p>
        </w:tc>
        <w:tc>
          <w:tcPr>
            <w:tcW w:w="4956" w:type="dxa"/>
          </w:tcPr>
          <w:p w14:paraId="147B7F00" w14:textId="77777777" w:rsidR="00833886" w:rsidRPr="00433B6A" w:rsidRDefault="00833886" w:rsidP="00572F11">
            <w:pPr>
              <w:ind w:right="-720"/>
              <w:rPr>
                <w:rFonts w:ascii="Arial" w:hAnsi="Arial" w:cs="Arial"/>
                <w:sz w:val="16"/>
                <w:szCs w:val="16"/>
                <w:lang w:val="es-ES"/>
              </w:rPr>
            </w:pPr>
            <w:r w:rsidRPr="002451B3">
              <w:rPr>
                <w:rFonts w:ascii="Arial" w:hAnsi="Arial" w:cs="Arial"/>
                <w:sz w:val="16"/>
                <w:szCs w:val="16"/>
                <w:lang w:val="es-ES"/>
              </w:rPr>
              <w:t>Relación entre el representante legal y el paciente (si corresponde)</w:t>
            </w:r>
          </w:p>
        </w:tc>
      </w:tr>
    </w:tbl>
    <w:p w14:paraId="553B6A27" w14:textId="77777777" w:rsidR="00833886" w:rsidRPr="00433B6A" w:rsidRDefault="00833886" w:rsidP="00066BD1">
      <w:pPr>
        <w:ind w:left="-720" w:right="-720"/>
        <w:rPr>
          <w:rFonts w:ascii="Arial" w:hAnsi="Arial" w:cs="Arial"/>
          <w:b/>
          <w:sz w:val="20"/>
          <w:szCs w:val="20"/>
          <w:lang w:val="es-ES"/>
        </w:rPr>
      </w:pPr>
    </w:p>
    <w:p w14:paraId="636446F6" w14:textId="77777777" w:rsidR="00454130" w:rsidRPr="00433B6A" w:rsidRDefault="00454130">
      <w:pPr>
        <w:rPr>
          <w:rFonts w:ascii="Arial" w:hAnsi="Arial" w:cs="Arial"/>
          <w:b/>
          <w:sz w:val="18"/>
          <w:szCs w:val="18"/>
          <w:lang w:val="es-ES"/>
        </w:rPr>
      </w:pPr>
      <w:r w:rsidRPr="002451B3">
        <w:rPr>
          <w:rFonts w:ascii="Arial" w:hAnsi="Arial" w:cs="Arial"/>
          <w:b/>
          <w:bCs/>
          <w:sz w:val="18"/>
          <w:szCs w:val="18"/>
          <w:lang w:val="es-ES"/>
        </w:rPr>
        <w:br w:type="page"/>
      </w:r>
    </w:p>
    <w:p w14:paraId="190341AF" w14:textId="77777777" w:rsidR="00AA1E6A" w:rsidRPr="00433B6A" w:rsidRDefault="00AA1E6A" w:rsidP="00066BD1">
      <w:pPr>
        <w:ind w:left="-720" w:right="-720"/>
        <w:rPr>
          <w:rFonts w:ascii="Arial" w:hAnsi="Arial" w:cs="Arial"/>
          <w:b/>
          <w:sz w:val="18"/>
          <w:szCs w:val="18"/>
          <w:lang w:val="es-ES"/>
        </w:rPr>
      </w:pPr>
      <w:r w:rsidRPr="002451B3">
        <w:rPr>
          <w:rFonts w:ascii="Arial" w:hAnsi="Arial" w:cs="Arial"/>
          <w:b/>
          <w:bCs/>
          <w:sz w:val="18"/>
          <w:szCs w:val="18"/>
          <w:lang w:val="es-ES"/>
        </w:rPr>
        <w:lastRenderedPageBreak/>
        <w:t>Detalles sobre la información a la que se accede a través de Healthix y el proceso de consentimiento:</w:t>
      </w:r>
    </w:p>
    <w:p w14:paraId="2CFB82C9" w14:textId="77777777" w:rsidR="00AA1E6A" w:rsidRPr="00433B6A" w:rsidRDefault="00AA1E6A" w:rsidP="00066BD1">
      <w:pPr>
        <w:ind w:left="-720" w:right="-720"/>
        <w:rPr>
          <w:rFonts w:ascii="Arial" w:hAnsi="Arial" w:cs="Arial"/>
          <w:b/>
          <w:sz w:val="18"/>
          <w:szCs w:val="18"/>
          <w:lang w:val="es-ES"/>
        </w:rPr>
      </w:pPr>
    </w:p>
    <w:p w14:paraId="47D512F0" w14:textId="77777777" w:rsidR="00AA1E6A" w:rsidRPr="00433B6A" w:rsidRDefault="00AA1E6A" w:rsidP="00066BD1">
      <w:pPr>
        <w:pStyle w:val="ListBullet"/>
        <w:numPr>
          <w:ilvl w:val="0"/>
          <w:numId w:val="10"/>
        </w:numPr>
        <w:spacing w:after="0"/>
        <w:ind w:left="-360" w:right="-720"/>
        <w:rPr>
          <w:rFonts w:ascii="Arial" w:hAnsi="Arial" w:cs="Arial"/>
          <w:sz w:val="18"/>
          <w:szCs w:val="18"/>
          <w:lang w:val="es-ES"/>
        </w:rPr>
      </w:pPr>
      <w:r w:rsidRPr="002451B3">
        <w:rPr>
          <w:rFonts w:ascii="Arial" w:hAnsi="Arial" w:cs="Arial"/>
          <w:b/>
          <w:bCs/>
          <w:sz w:val="18"/>
          <w:szCs w:val="18"/>
          <w:lang w:val="es-ES"/>
        </w:rPr>
        <w:t>Maneras en las que podría utilizarse su información</w:t>
      </w:r>
      <w:r w:rsidRPr="002451B3">
        <w:rPr>
          <w:rFonts w:ascii="Arial" w:hAnsi="Arial" w:cs="Arial"/>
          <w:sz w:val="18"/>
          <w:szCs w:val="18"/>
          <w:lang w:val="es-ES"/>
        </w:rPr>
        <w:t xml:space="preserve">. Su información de salud en formato electrónico se utilizará </w:t>
      </w:r>
      <w:r w:rsidRPr="002451B3">
        <w:rPr>
          <w:rFonts w:ascii="Arial" w:hAnsi="Arial" w:cs="Arial"/>
          <w:b/>
          <w:bCs/>
          <w:sz w:val="18"/>
          <w:szCs w:val="18"/>
          <w:lang w:val="es-ES"/>
        </w:rPr>
        <w:t xml:space="preserve">únicamente </w:t>
      </w:r>
      <w:r w:rsidRPr="002451B3">
        <w:rPr>
          <w:rFonts w:ascii="Arial" w:hAnsi="Arial" w:cs="Arial"/>
          <w:sz w:val="18"/>
          <w:szCs w:val="18"/>
          <w:lang w:val="es-ES"/>
        </w:rPr>
        <w:t xml:space="preserve">para los siguientes servicios de atención de salud: </w:t>
      </w:r>
    </w:p>
    <w:p w14:paraId="54446AB0" w14:textId="77777777" w:rsidR="00AA1E6A" w:rsidRPr="00433B6A" w:rsidRDefault="00AA1E6A" w:rsidP="00066BD1">
      <w:pPr>
        <w:pStyle w:val="ListBullet2"/>
        <w:numPr>
          <w:ilvl w:val="0"/>
          <w:numId w:val="7"/>
        </w:numPr>
        <w:ind w:left="0" w:right="-720" w:hanging="360"/>
        <w:rPr>
          <w:rFonts w:ascii="Arial" w:hAnsi="Arial" w:cs="Arial"/>
          <w:sz w:val="18"/>
          <w:szCs w:val="18"/>
          <w:lang w:val="es-ES"/>
        </w:rPr>
      </w:pPr>
      <w:r w:rsidRPr="002451B3">
        <w:rPr>
          <w:rFonts w:ascii="Arial" w:hAnsi="Arial" w:cs="Arial"/>
          <w:b/>
          <w:bCs/>
          <w:sz w:val="18"/>
          <w:szCs w:val="18"/>
          <w:lang w:val="es-ES"/>
        </w:rPr>
        <w:t>Servicios de tratamiento</w:t>
      </w:r>
      <w:r w:rsidRPr="002451B3">
        <w:rPr>
          <w:rFonts w:ascii="Arial" w:hAnsi="Arial" w:cs="Arial"/>
          <w:sz w:val="18"/>
          <w:szCs w:val="18"/>
          <w:lang w:val="es-ES"/>
        </w:rPr>
        <w:t>. Brindarle tratamiento médico y servicios relacionados.</w:t>
      </w:r>
    </w:p>
    <w:p w14:paraId="5FBDB22F" w14:textId="77777777" w:rsidR="00AA1E6A" w:rsidRPr="00433B6A" w:rsidRDefault="00AA1E6A" w:rsidP="00066BD1">
      <w:pPr>
        <w:pStyle w:val="ListBullet2"/>
        <w:numPr>
          <w:ilvl w:val="0"/>
          <w:numId w:val="7"/>
        </w:numPr>
        <w:ind w:left="0" w:right="-720" w:hanging="360"/>
        <w:rPr>
          <w:rFonts w:ascii="Arial" w:hAnsi="Arial" w:cs="Arial"/>
          <w:sz w:val="18"/>
          <w:szCs w:val="18"/>
          <w:lang w:val="es-ES"/>
        </w:rPr>
      </w:pPr>
      <w:r w:rsidRPr="002451B3">
        <w:rPr>
          <w:rFonts w:ascii="Arial" w:hAnsi="Arial" w:cs="Arial"/>
          <w:b/>
          <w:bCs/>
          <w:sz w:val="18"/>
          <w:szCs w:val="18"/>
          <w:lang w:val="es-ES"/>
        </w:rPr>
        <w:t>Verificación de elegibilidad de cobertura de seguro</w:t>
      </w:r>
      <w:r w:rsidRPr="002451B3">
        <w:rPr>
          <w:rFonts w:ascii="Arial" w:hAnsi="Arial" w:cs="Arial"/>
          <w:sz w:val="18"/>
          <w:szCs w:val="18"/>
          <w:lang w:val="es-ES"/>
        </w:rPr>
        <w:t>. Verificar si cuenta con un seguro médico, y qué es lo que cubre.</w:t>
      </w:r>
    </w:p>
    <w:p w14:paraId="0B69A386" w14:textId="77777777" w:rsidR="00AA1E6A" w:rsidRPr="00433B6A" w:rsidRDefault="00AA1E6A" w:rsidP="00066BD1">
      <w:pPr>
        <w:pStyle w:val="ListBullet2"/>
        <w:numPr>
          <w:ilvl w:val="0"/>
          <w:numId w:val="7"/>
        </w:numPr>
        <w:ind w:left="0" w:right="-720" w:hanging="360"/>
        <w:rPr>
          <w:rFonts w:ascii="Arial" w:hAnsi="Arial" w:cs="Arial"/>
          <w:sz w:val="18"/>
          <w:szCs w:val="18"/>
          <w:lang w:val="es-ES"/>
        </w:rPr>
      </w:pPr>
      <w:r w:rsidRPr="002451B3">
        <w:rPr>
          <w:rFonts w:ascii="Arial" w:hAnsi="Arial" w:cs="Arial"/>
          <w:b/>
          <w:bCs/>
          <w:sz w:val="18"/>
          <w:szCs w:val="18"/>
          <w:lang w:val="es-ES"/>
        </w:rPr>
        <w:t xml:space="preserve">Actividades de </w:t>
      </w:r>
      <w:commentRangeStart w:id="0"/>
      <w:r w:rsidRPr="002451B3">
        <w:rPr>
          <w:rFonts w:ascii="Arial" w:hAnsi="Arial" w:cs="Arial"/>
          <w:b/>
          <w:bCs/>
          <w:sz w:val="18"/>
          <w:szCs w:val="18"/>
          <w:lang w:val="es-ES"/>
        </w:rPr>
        <w:t>supervisión</w:t>
      </w:r>
      <w:commentRangeEnd w:id="0"/>
      <w:r w:rsidR="001A3323">
        <w:rPr>
          <w:rStyle w:val="CommentReference"/>
          <w:rFonts w:eastAsia="Times New Roman"/>
          <w:lang w:eastAsia="en-US"/>
        </w:rPr>
        <w:commentReference w:id="0"/>
      </w:r>
      <w:r w:rsidRPr="002451B3">
        <w:rPr>
          <w:rFonts w:ascii="Arial" w:hAnsi="Arial" w:cs="Arial"/>
          <w:b/>
          <w:bCs/>
          <w:sz w:val="18"/>
          <w:szCs w:val="18"/>
          <w:lang w:val="es-ES"/>
        </w:rPr>
        <w:t xml:space="preserve"> de cuidados</w:t>
      </w:r>
      <w:r w:rsidRPr="002451B3">
        <w:rPr>
          <w:rFonts w:ascii="Arial" w:hAnsi="Arial" w:cs="Arial"/>
          <w:sz w:val="18"/>
          <w:szCs w:val="18"/>
          <w:lang w:val="es-ES"/>
        </w:rPr>
        <w:t xml:space="preserve">. Las mismas incluyen brindarle asistencia para acceder a cuidados médicos apropiados, mejorar la calidad de los servicios que se le brindan, coordinar la provisión de los múltiples servicios de atención de salud que reciba o ayudarlo para que cumpla con su plan de cuidados médicos. </w:t>
      </w:r>
    </w:p>
    <w:p w14:paraId="6EB2F51D" w14:textId="77777777" w:rsidR="00AA1E6A" w:rsidRPr="00433B6A" w:rsidRDefault="00AA1E6A" w:rsidP="00066BD1">
      <w:pPr>
        <w:pStyle w:val="ListBullet"/>
        <w:numPr>
          <w:ilvl w:val="0"/>
          <w:numId w:val="7"/>
        </w:numPr>
        <w:ind w:left="0" w:right="-720" w:hanging="360"/>
        <w:rPr>
          <w:rFonts w:ascii="Arial" w:hAnsi="Arial" w:cs="Arial"/>
          <w:sz w:val="18"/>
          <w:szCs w:val="18"/>
          <w:lang w:val="es-ES"/>
        </w:rPr>
      </w:pPr>
      <w:r w:rsidRPr="002451B3">
        <w:rPr>
          <w:rFonts w:ascii="Arial" w:hAnsi="Arial" w:cs="Arial"/>
          <w:b/>
          <w:bCs/>
          <w:sz w:val="18"/>
          <w:szCs w:val="18"/>
          <w:lang w:val="es-ES"/>
        </w:rPr>
        <w:t>Actividades de mejora de la calidad</w:t>
      </w:r>
      <w:r w:rsidRPr="002451B3">
        <w:rPr>
          <w:rFonts w:ascii="Arial" w:hAnsi="Arial" w:cs="Arial"/>
          <w:sz w:val="18"/>
          <w:szCs w:val="18"/>
          <w:lang w:val="es-ES"/>
        </w:rPr>
        <w:t xml:space="preserve">. Evaluar y mejorar la calidad de la atención médica que reciben usted y todos los pacientes. </w:t>
      </w:r>
    </w:p>
    <w:p w14:paraId="62724488" w14:textId="77777777" w:rsidR="00AA1E6A" w:rsidRPr="00433B6A" w:rsidRDefault="00AA1E6A" w:rsidP="00773813">
      <w:pPr>
        <w:pStyle w:val="ListBullet"/>
        <w:numPr>
          <w:ilvl w:val="0"/>
          <w:numId w:val="0"/>
        </w:numPr>
        <w:spacing w:after="0"/>
        <w:ind w:left="-360" w:right="-720" w:hanging="360"/>
        <w:rPr>
          <w:rFonts w:ascii="Arial" w:hAnsi="Arial" w:cs="Arial"/>
          <w:sz w:val="18"/>
          <w:szCs w:val="18"/>
          <w:lang w:val="es-ES"/>
        </w:rPr>
      </w:pPr>
      <w:r w:rsidRPr="002451B3">
        <w:rPr>
          <w:rFonts w:ascii="Arial" w:hAnsi="Arial" w:cs="Arial"/>
          <w:b/>
          <w:bCs/>
          <w:sz w:val="18"/>
          <w:szCs w:val="18"/>
          <w:lang w:val="es-ES"/>
        </w:rPr>
        <w:t>2.</w:t>
      </w:r>
      <w:r w:rsidRPr="002451B3">
        <w:rPr>
          <w:rFonts w:ascii="Arial" w:hAnsi="Arial" w:cs="Arial"/>
          <w:b/>
          <w:bCs/>
          <w:sz w:val="18"/>
          <w:szCs w:val="18"/>
          <w:lang w:val="es-ES"/>
        </w:rPr>
        <w:tab/>
        <w:t>Tipos de información sobre usted que se incluyen</w:t>
      </w:r>
      <w:r w:rsidRPr="002451B3">
        <w:rPr>
          <w:rFonts w:ascii="Arial" w:hAnsi="Arial" w:cs="Arial"/>
          <w:sz w:val="18"/>
          <w:szCs w:val="18"/>
          <w:lang w:val="es-ES"/>
        </w:rPr>
        <w:t xml:space="preserve">. Si usted otorga su consentimiento, la(s) organización(es) proveedora(s) y el/los plan(es) de salud </w:t>
      </w:r>
      <w:r w:rsidR="00E0208E" w:rsidRPr="002451B3">
        <w:rPr>
          <w:rFonts w:ascii="Arial" w:hAnsi="Arial" w:cs="Arial"/>
          <w:sz w:val="18"/>
          <w:szCs w:val="18"/>
          <w:lang w:val="es-ES"/>
        </w:rPr>
        <w:t>incluid</w:t>
      </w:r>
      <w:r w:rsidR="00E0208E">
        <w:rPr>
          <w:rFonts w:ascii="Arial" w:hAnsi="Arial" w:cs="Arial"/>
          <w:sz w:val="18"/>
          <w:szCs w:val="18"/>
          <w:lang w:val="es-ES"/>
        </w:rPr>
        <w:t>o</w:t>
      </w:r>
      <w:r w:rsidR="00E0208E" w:rsidRPr="002451B3">
        <w:rPr>
          <w:rFonts w:ascii="Arial" w:hAnsi="Arial" w:cs="Arial"/>
          <w:sz w:val="18"/>
          <w:szCs w:val="18"/>
          <w:lang w:val="es-ES"/>
        </w:rPr>
        <w:t xml:space="preserve">(s) </w:t>
      </w:r>
      <w:r w:rsidRPr="002451B3">
        <w:rPr>
          <w:rFonts w:ascii="Arial" w:hAnsi="Arial" w:cs="Arial"/>
          <w:sz w:val="18"/>
          <w:szCs w:val="18"/>
          <w:lang w:val="es-ES"/>
        </w:rPr>
        <w:t>podrá(n) acceder a TODA su información de salud en formato electrónico disponible a través de Healthix. Esto incluye información creada antes y después de la fecha de firma de este formulario. Sus registros de salud podrían incluir su historial de enfermedades o lesiones (como diabetes o fracturas óseas), resultados de análisis (como rayos X o análisis de sangre) y listas de los medicamentos que haya tomado. Dicha información podría incluir datos sobre afecciones de salud delicadas, entre ellas:</w:t>
      </w:r>
    </w:p>
    <w:p w14:paraId="54BBFDEE" w14:textId="77777777" w:rsidR="00AA1E6A" w:rsidRPr="00433B6A" w:rsidRDefault="00AA1E6A" w:rsidP="00773813">
      <w:pPr>
        <w:pStyle w:val="ListBullet2"/>
        <w:numPr>
          <w:ilvl w:val="0"/>
          <w:numId w:val="8"/>
        </w:numPr>
        <w:ind w:left="0" w:right="-720" w:hanging="360"/>
        <w:rPr>
          <w:rFonts w:ascii="Arial" w:hAnsi="Arial" w:cs="Arial"/>
          <w:sz w:val="18"/>
          <w:szCs w:val="18"/>
          <w:lang w:val="es-ES"/>
        </w:rPr>
      </w:pPr>
      <w:r w:rsidRPr="002451B3">
        <w:rPr>
          <w:rFonts w:ascii="Arial" w:hAnsi="Arial" w:cs="Arial"/>
          <w:sz w:val="18"/>
          <w:szCs w:val="18"/>
          <w:lang w:val="es-ES"/>
        </w:rPr>
        <w:t xml:space="preserve"> Problemas de abuso de alcohol o drogas </w:t>
      </w:r>
    </w:p>
    <w:p w14:paraId="4B097C36" w14:textId="77777777" w:rsidR="00AA1E6A" w:rsidRPr="00433B6A" w:rsidRDefault="00AA1E6A" w:rsidP="00773813">
      <w:pPr>
        <w:pStyle w:val="ListBullet2"/>
        <w:numPr>
          <w:ilvl w:val="0"/>
          <w:numId w:val="8"/>
        </w:numPr>
        <w:ind w:left="0" w:right="-720" w:hanging="360"/>
        <w:rPr>
          <w:rFonts w:ascii="Arial" w:hAnsi="Arial" w:cs="Arial"/>
          <w:sz w:val="18"/>
          <w:szCs w:val="18"/>
          <w:lang w:val="es-ES"/>
        </w:rPr>
      </w:pPr>
      <w:r w:rsidRPr="002451B3">
        <w:rPr>
          <w:rFonts w:ascii="Arial" w:hAnsi="Arial" w:cs="Arial"/>
          <w:sz w:val="18"/>
          <w:szCs w:val="18"/>
          <w:lang w:val="es-ES"/>
        </w:rPr>
        <w:t xml:space="preserve"> Control de natalidad y abortos (planificación familiar)</w:t>
      </w:r>
    </w:p>
    <w:p w14:paraId="45EEFAE9" w14:textId="77777777" w:rsidR="00AA1E6A" w:rsidRPr="00433B6A" w:rsidRDefault="00AA1E6A" w:rsidP="00773813">
      <w:pPr>
        <w:pStyle w:val="ListBullet2"/>
        <w:numPr>
          <w:ilvl w:val="0"/>
          <w:numId w:val="8"/>
        </w:numPr>
        <w:ind w:left="0" w:right="-720" w:hanging="360"/>
        <w:rPr>
          <w:rFonts w:ascii="Arial" w:hAnsi="Arial" w:cs="Arial"/>
          <w:sz w:val="18"/>
          <w:szCs w:val="18"/>
          <w:lang w:val="es-ES"/>
        </w:rPr>
      </w:pPr>
      <w:r w:rsidRPr="002451B3">
        <w:rPr>
          <w:rFonts w:ascii="Arial" w:hAnsi="Arial" w:cs="Arial"/>
          <w:sz w:val="18"/>
          <w:szCs w:val="18"/>
          <w:lang w:val="es-ES"/>
        </w:rPr>
        <w:t xml:space="preserve"> Enfermedades o pruebas genéticas (heredadas) </w:t>
      </w:r>
    </w:p>
    <w:p w14:paraId="7C1C8792" w14:textId="77777777" w:rsidR="00AA1E6A" w:rsidRPr="00F755D4" w:rsidRDefault="00AA1E6A" w:rsidP="00773813">
      <w:pPr>
        <w:pStyle w:val="ListBullet2"/>
        <w:numPr>
          <w:ilvl w:val="0"/>
          <w:numId w:val="8"/>
        </w:numPr>
        <w:ind w:left="0" w:right="-720" w:hanging="360"/>
        <w:rPr>
          <w:rFonts w:ascii="Arial" w:hAnsi="Arial" w:cs="Arial"/>
          <w:sz w:val="18"/>
          <w:szCs w:val="18"/>
        </w:rPr>
      </w:pPr>
      <w:r w:rsidRPr="002451B3">
        <w:rPr>
          <w:rFonts w:ascii="Arial" w:hAnsi="Arial" w:cs="Arial"/>
          <w:sz w:val="18"/>
          <w:szCs w:val="18"/>
          <w:lang w:val="es-ES"/>
        </w:rPr>
        <w:t xml:space="preserve"> </w:t>
      </w:r>
      <w:r>
        <w:rPr>
          <w:rFonts w:ascii="Arial" w:hAnsi="Arial" w:cs="Arial"/>
          <w:sz w:val="18"/>
          <w:szCs w:val="18"/>
        </w:rPr>
        <w:t>VIH/SIDA</w:t>
      </w:r>
    </w:p>
    <w:p w14:paraId="6D89DE74" w14:textId="77777777" w:rsidR="00AA1E6A" w:rsidRPr="00F755D4" w:rsidRDefault="00AA1E6A" w:rsidP="00773813">
      <w:pPr>
        <w:pStyle w:val="ListBullet2"/>
        <w:numPr>
          <w:ilvl w:val="0"/>
          <w:numId w:val="8"/>
        </w:numPr>
        <w:ind w:left="0" w:right="-720" w:hanging="36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Enfermedades</w:t>
      </w:r>
      <w:proofErr w:type="spellEnd"/>
      <w:r>
        <w:rPr>
          <w:rFonts w:ascii="Arial" w:hAnsi="Arial" w:cs="Arial"/>
          <w:sz w:val="18"/>
          <w:szCs w:val="18"/>
        </w:rPr>
        <w:t xml:space="preserve"> </w:t>
      </w:r>
      <w:proofErr w:type="spellStart"/>
      <w:r>
        <w:rPr>
          <w:rFonts w:ascii="Arial" w:hAnsi="Arial" w:cs="Arial"/>
          <w:sz w:val="18"/>
          <w:szCs w:val="18"/>
        </w:rPr>
        <w:t>mentales</w:t>
      </w:r>
      <w:proofErr w:type="spellEnd"/>
    </w:p>
    <w:p w14:paraId="5D27F011" w14:textId="77777777" w:rsidR="00AA1E6A" w:rsidRPr="00F755D4" w:rsidRDefault="00AA1E6A" w:rsidP="00773813">
      <w:pPr>
        <w:pStyle w:val="ListBullet2"/>
        <w:numPr>
          <w:ilvl w:val="0"/>
          <w:numId w:val="8"/>
        </w:numPr>
        <w:ind w:left="0" w:right="-720" w:hanging="36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Enfermedades</w:t>
      </w:r>
      <w:proofErr w:type="spellEnd"/>
      <w:r>
        <w:rPr>
          <w:rFonts w:ascii="Arial" w:hAnsi="Arial" w:cs="Arial"/>
          <w:sz w:val="18"/>
          <w:szCs w:val="18"/>
        </w:rPr>
        <w:t xml:space="preserve"> de </w:t>
      </w:r>
      <w:proofErr w:type="spellStart"/>
      <w:r>
        <w:rPr>
          <w:rFonts w:ascii="Arial" w:hAnsi="Arial" w:cs="Arial"/>
          <w:sz w:val="18"/>
          <w:szCs w:val="18"/>
        </w:rPr>
        <w:t>transmisión</w:t>
      </w:r>
      <w:proofErr w:type="spellEnd"/>
      <w:r>
        <w:rPr>
          <w:rFonts w:ascii="Arial" w:hAnsi="Arial" w:cs="Arial"/>
          <w:sz w:val="18"/>
          <w:szCs w:val="18"/>
        </w:rPr>
        <w:t xml:space="preserve"> sexual</w:t>
      </w:r>
    </w:p>
    <w:p w14:paraId="6031939E" w14:textId="77777777" w:rsidR="00AA1E6A" w:rsidRPr="00F755D4" w:rsidRDefault="00AA1E6A" w:rsidP="00066BD1">
      <w:pPr>
        <w:pStyle w:val="ListBullet2"/>
        <w:numPr>
          <w:ilvl w:val="0"/>
          <w:numId w:val="0"/>
        </w:numPr>
        <w:ind w:left="-720" w:right="-720"/>
        <w:rPr>
          <w:rFonts w:ascii="Arial" w:hAnsi="Arial" w:cs="Arial"/>
          <w:sz w:val="18"/>
          <w:szCs w:val="18"/>
        </w:rPr>
      </w:pPr>
    </w:p>
    <w:p w14:paraId="68F8ED43" w14:textId="77777777" w:rsidR="00AA1E6A" w:rsidRPr="00433B6A" w:rsidRDefault="00AA1E6A" w:rsidP="00773813">
      <w:pPr>
        <w:pStyle w:val="ListBullet"/>
        <w:numPr>
          <w:ilvl w:val="0"/>
          <w:numId w:val="0"/>
        </w:numPr>
        <w:ind w:left="-360" w:right="-720" w:hanging="360"/>
        <w:rPr>
          <w:rFonts w:ascii="Arial" w:hAnsi="Arial" w:cs="Arial"/>
          <w:sz w:val="18"/>
          <w:szCs w:val="18"/>
          <w:lang w:val="es-ES"/>
        </w:rPr>
      </w:pPr>
      <w:r w:rsidRPr="002451B3">
        <w:rPr>
          <w:rFonts w:ascii="Arial" w:hAnsi="Arial" w:cs="Arial"/>
          <w:b/>
          <w:bCs/>
          <w:sz w:val="18"/>
          <w:szCs w:val="18"/>
          <w:lang w:val="es-ES"/>
        </w:rPr>
        <w:t>3.</w:t>
      </w:r>
      <w:r w:rsidRPr="002451B3">
        <w:rPr>
          <w:rFonts w:ascii="Arial" w:hAnsi="Arial" w:cs="Arial"/>
          <w:b/>
          <w:bCs/>
          <w:sz w:val="18"/>
          <w:szCs w:val="18"/>
          <w:lang w:val="es-ES"/>
        </w:rPr>
        <w:tab/>
        <w:t>De dónde proviene la información de salud sobre usted</w:t>
      </w:r>
      <w:r w:rsidRPr="002451B3">
        <w:rPr>
          <w:rFonts w:ascii="Arial" w:hAnsi="Arial" w:cs="Arial"/>
          <w:sz w:val="18"/>
          <w:szCs w:val="18"/>
          <w:lang w:val="es-ES"/>
        </w:rPr>
        <w:t xml:space="preserve"> La información sobre usted proviene de los lugares donde ha recibido atención médica o de su proveedor de seguro de salud. Eso podría incluir hospitales, médicos, farmacias, laboratorios clínicos, empresas de seguros de salud, el programa </w:t>
      </w:r>
      <w:proofErr w:type="spellStart"/>
      <w:r w:rsidRPr="002451B3">
        <w:rPr>
          <w:rFonts w:ascii="Arial" w:hAnsi="Arial" w:cs="Arial"/>
          <w:sz w:val="18"/>
          <w:szCs w:val="18"/>
          <w:lang w:val="es-ES"/>
        </w:rPr>
        <w:t>Medicaid</w:t>
      </w:r>
      <w:proofErr w:type="spellEnd"/>
      <w:r w:rsidRPr="002451B3">
        <w:rPr>
          <w:rFonts w:ascii="Arial" w:hAnsi="Arial" w:cs="Arial"/>
          <w:sz w:val="18"/>
          <w:szCs w:val="18"/>
          <w:lang w:val="es-ES"/>
        </w:rPr>
        <w:t xml:space="preserve"> y otras organizaciones que intercambian información de salud por vía electrónica. En Healthix podrá encontrar una lista completa y actualizada de dichas entidades. Podrá acceder una lista actualizada en cualquier momento en el sitio en Internet de Healthix, www.healthix.org, o llamando al 877-695-4749. </w:t>
      </w:r>
    </w:p>
    <w:p w14:paraId="30B30D84" w14:textId="77777777" w:rsidR="00AA1E6A" w:rsidRPr="00433B6A" w:rsidRDefault="00AA1E6A" w:rsidP="00773813">
      <w:pPr>
        <w:pStyle w:val="ListBullet"/>
        <w:numPr>
          <w:ilvl w:val="0"/>
          <w:numId w:val="0"/>
        </w:numPr>
        <w:ind w:left="-360" w:right="-720" w:hanging="360"/>
        <w:rPr>
          <w:rFonts w:ascii="Arial" w:hAnsi="Arial" w:cs="Arial"/>
          <w:sz w:val="18"/>
          <w:szCs w:val="18"/>
          <w:lang w:val="es-ES"/>
        </w:rPr>
      </w:pPr>
      <w:r w:rsidRPr="002451B3">
        <w:rPr>
          <w:rFonts w:ascii="Arial" w:hAnsi="Arial" w:cs="Arial"/>
          <w:b/>
          <w:bCs/>
          <w:sz w:val="18"/>
          <w:szCs w:val="18"/>
          <w:lang w:val="es-ES"/>
        </w:rPr>
        <w:t>4.</w:t>
      </w:r>
      <w:r w:rsidRPr="002451B3">
        <w:rPr>
          <w:rFonts w:ascii="Arial" w:hAnsi="Arial" w:cs="Arial"/>
          <w:b/>
          <w:bCs/>
          <w:sz w:val="18"/>
          <w:szCs w:val="18"/>
          <w:lang w:val="es-ES"/>
        </w:rPr>
        <w:tab/>
        <w:t>Quiénes podrán acceder a su información, si otorga su consentimiento</w:t>
      </w:r>
      <w:r w:rsidRPr="002451B3">
        <w:rPr>
          <w:rFonts w:ascii="Arial" w:hAnsi="Arial" w:cs="Arial"/>
          <w:sz w:val="18"/>
          <w:szCs w:val="18"/>
          <w:lang w:val="es-ES"/>
        </w:rPr>
        <w:t xml:space="preserve"> Únicamente médicos y otros miembros del personal de la(s) organización(es) a las cuales usted haya dado su consentimiento para acceder a la información, y que desarrollen actividades autorizadas en este formulario, tal como se describen en el párrafo uno. </w:t>
      </w:r>
    </w:p>
    <w:p w14:paraId="601A4330" w14:textId="77777777" w:rsidR="00AA1E6A" w:rsidRPr="00433B6A" w:rsidRDefault="00AA1E6A" w:rsidP="00773813">
      <w:pPr>
        <w:pStyle w:val="ListBullet"/>
        <w:numPr>
          <w:ilvl w:val="0"/>
          <w:numId w:val="0"/>
        </w:numPr>
        <w:ind w:left="-360" w:right="-720" w:hanging="360"/>
        <w:rPr>
          <w:rFonts w:ascii="Arial" w:hAnsi="Arial" w:cs="Arial"/>
          <w:sz w:val="18"/>
          <w:szCs w:val="18"/>
          <w:lang w:val="es-ES"/>
        </w:rPr>
      </w:pPr>
      <w:r w:rsidRPr="002451B3">
        <w:rPr>
          <w:rFonts w:ascii="Arial" w:hAnsi="Arial" w:cs="Arial"/>
          <w:b/>
          <w:bCs/>
          <w:sz w:val="18"/>
          <w:szCs w:val="18"/>
          <w:lang w:val="es-ES"/>
        </w:rPr>
        <w:t>5.</w:t>
      </w:r>
      <w:r w:rsidRPr="002451B3">
        <w:rPr>
          <w:rFonts w:ascii="Arial" w:hAnsi="Arial" w:cs="Arial"/>
          <w:b/>
          <w:bCs/>
          <w:sz w:val="18"/>
          <w:szCs w:val="18"/>
          <w:lang w:val="es-ES"/>
        </w:rPr>
        <w:tab/>
        <w:t xml:space="preserve">Acceso de organizaciones de salud pública y de </w:t>
      </w:r>
      <w:proofErr w:type="spellStart"/>
      <w:r w:rsidRPr="002451B3">
        <w:rPr>
          <w:rFonts w:ascii="Arial" w:hAnsi="Arial" w:cs="Arial"/>
          <w:b/>
          <w:bCs/>
          <w:sz w:val="18"/>
          <w:szCs w:val="18"/>
          <w:lang w:val="es-ES"/>
        </w:rPr>
        <w:t>transplante</w:t>
      </w:r>
      <w:proofErr w:type="spellEnd"/>
      <w:r w:rsidRPr="002451B3">
        <w:rPr>
          <w:rFonts w:ascii="Arial" w:hAnsi="Arial" w:cs="Arial"/>
          <w:b/>
          <w:bCs/>
          <w:sz w:val="18"/>
          <w:szCs w:val="18"/>
          <w:lang w:val="es-ES"/>
        </w:rPr>
        <w:t xml:space="preserve"> de órganos</w:t>
      </w:r>
      <w:r w:rsidRPr="002451B3">
        <w:rPr>
          <w:rFonts w:ascii="Arial" w:hAnsi="Arial" w:cs="Arial"/>
          <w:sz w:val="18"/>
          <w:szCs w:val="18"/>
          <w:lang w:val="es-ES"/>
        </w:rPr>
        <w:t xml:space="preserve">. La ley autoriza a las agencias federales, estatales o locales de salud pública, y ciertas organizaciones de </w:t>
      </w:r>
      <w:proofErr w:type="spellStart"/>
      <w:r w:rsidRPr="002451B3">
        <w:rPr>
          <w:rFonts w:ascii="Arial" w:hAnsi="Arial" w:cs="Arial"/>
          <w:sz w:val="18"/>
          <w:szCs w:val="18"/>
          <w:lang w:val="es-ES"/>
        </w:rPr>
        <w:t>transplante</w:t>
      </w:r>
      <w:proofErr w:type="spellEnd"/>
      <w:r w:rsidRPr="002451B3">
        <w:rPr>
          <w:rFonts w:ascii="Arial" w:hAnsi="Arial" w:cs="Arial"/>
          <w:sz w:val="18"/>
          <w:szCs w:val="18"/>
          <w:lang w:val="es-ES"/>
        </w:rPr>
        <w:t xml:space="preserve"> de órganos, a acceder a la información de salud sin el consentimiento del paciente para determinados fines vinculados a la salud pública y al </w:t>
      </w:r>
      <w:proofErr w:type="spellStart"/>
      <w:r w:rsidRPr="002451B3">
        <w:rPr>
          <w:rFonts w:ascii="Arial" w:hAnsi="Arial" w:cs="Arial"/>
          <w:sz w:val="18"/>
          <w:szCs w:val="18"/>
          <w:lang w:val="es-ES"/>
        </w:rPr>
        <w:t>transplante</w:t>
      </w:r>
      <w:proofErr w:type="spellEnd"/>
      <w:r w:rsidRPr="002451B3">
        <w:rPr>
          <w:rFonts w:ascii="Arial" w:hAnsi="Arial" w:cs="Arial"/>
          <w:sz w:val="18"/>
          <w:szCs w:val="18"/>
          <w:lang w:val="es-ES"/>
        </w:rPr>
        <w:t xml:space="preserve"> de órganos. Dichas entidades podrán acceder a su información a través de Healthix con dichos fines independientemente de que usted otorgue o no su consentimiento, o no llene un formulario de consentimiento. </w:t>
      </w:r>
    </w:p>
    <w:p w14:paraId="6A907827" w14:textId="24627E54" w:rsidR="00AA1E6A" w:rsidRPr="00433B6A" w:rsidRDefault="00AA1E6A" w:rsidP="00773813">
      <w:pPr>
        <w:pStyle w:val="ListBullet"/>
        <w:numPr>
          <w:ilvl w:val="0"/>
          <w:numId w:val="0"/>
        </w:numPr>
        <w:tabs>
          <w:tab w:val="left" w:pos="360"/>
        </w:tabs>
        <w:ind w:left="-360" w:right="-720" w:hanging="360"/>
        <w:rPr>
          <w:rFonts w:ascii="Arial" w:hAnsi="Arial" w:cs="Arial"/>
          <w:sz w:val="18"/>
          <w:szCs w:val="18"/>
          <w:lang w:val="es-ES"/>
        </w:rPr>
      </w:pPr>
      <w:r w:rsidRPr="002451B3">
        <w:rPr>
          <w:rFonts w:ascii="Arial" w:hAnsi="Arial" w:cs="Arial"/>
          <w:b/>
          <w:bCs/>
          <w:sz w:val="18"/>
          <w:szCs w:val="18"/>
          <w:lang w:val="es-ES"/>
        </w:rPr>
        <w:t>6.</w:t>
      </w:r>
      <w:r w:rsidRPr="002451B3">
        <w:rPr>
          <w:rFonts w:ascii="Arial" w:hAnsi="Arial" w:cs="Arial"/>
          <w:b/>
          <w:bCs/>
          <w:sz w:val="18"/>
          <w:szCs w:val="18"/>
          <w:lang w:val="es-ES"/>
        </w:rPr>
        <w:tab/>
        <w:t>Sanciones por el uso o acceso ilícito a su información de salud</w:t>
      </w:r>
      <w:r w:rsidRPr="002451B3">
        <w:rPr>
          <w:rFonts w:ascii="Arial" w:hAnsi="Arial" w:cs="Arial"/>
          <w:sz w:val="18"/>
          <w:szCs w:val="18"/>
          <w:lang w:val="es-ES"/>
        </w:rPr>
        <w:t>. Existen sanciones por el acceso o uso inapropiado de su información de salud</w:t>
      </w:r>
      <w:r w:rsidR="00E31CBC">
        <w:rPr>
          <w:rFonts w:ascii="Arial" w:hAnsi="Arial" w:cs="Arial"/>
          <w:sz w:val="18"/>
          <w:szCs w:val="18"/>
          <w:lang w:val="es-ES"/>
        </w:rPr>
        <w:t>,</w:t>
      </w:r>
      <w:r w:rsidRPr="002451B3">
        <w:rPr>
          <w:rFonts w:ascii="Arial" w:hAnsi="Arial" w:cs="Arial"/>
          <w:sz w:val="18"/>
          <w:szCs w:val="18"/>
          <w:lang w:val="es-ES"/>
        </w:rPr>
        <w:t xml:space="preserve"> en formato electrónico. Si en cualquier momento usted sospecha que alguien no autorizado ha visto o accedido</w:t>
      </w:r>
      <w:r w:rsidR="000F153A">
        <w:rPr>
          <w:rFonts w:ascii="Arial" w:hAnsi="Arial" w:cs="Arial"/>
          <w:sz w:val="18"/>
          <w:szCs w:val="18"/>
          <w:lang w:val="es-ES"/>
        </w:rPr>
        <w:t xml:space="preserve"> a su información de salud, (</w:t>
      </w:r>
      <w:r w:rsidR="005228F2" w:rsidRPr="00DE3358">
        <w:rPr>
          <w:rFonts w:ascii="Arial" w:hAnsi="Arial" w:cs="Arial"/>
          <w:sz w:val="18"/>
          <w:szCs w:val="18"/>
          <w:lang w:val="es-ES"/>
        </w:rPr>
        <w:t>i) visite el sitio en Internet</w:t>
      </w:r>
      <w:r w:rsidR="000F153A">
        <w:rPr>
          <w:rFonts w:ascii="Arial" w:hAnsi="Arial" w:cs="Arial"/>
          <w:sz w:val="18"/>
          <w:szCs w:val="18"/>
          <w:lang w:val="es-ES"/>
        </w:rPr>
        <w:t xml:space="preserve"> de Healthix, </w:t>
      </w:r>
      <w:hyperlink r:id="rId10" w:history="1">
        <w:r w:rsidR="000F153A" w:rsidRPr="00DE1930">
          <w:rPr>
            <w:rStyle w:val="Hyperlink"/>
            <w:rFonts w:ascii="Arial" w:hAnsi="Arial" w:cs="Arial"/>
            <w:sz w:val="18"/>
            <w:szCs w:val="18"/>
            <w:lang w:val="es-ES"/>
          </w:rPr>
          <w:t>www.healthix.org</w:t>
        </w:r>
      </w:hyperlink>
      <w:r w:rsidR="000F153A">
        <w:rPr>
          <w:rFonts w:ascii="Arial" w:hAnsi="Arial" w:cs="Arial"/>
          <w:sz w:val="18"/>
          <w:szCs w:val="18"/>
          <w:lang w:val="es-ES"/>
        </w:rPr>
        <w:t xml:space="preserve">; </w:t>
      </w:r>
      <w:r w:rsidR="005228F2" w:rsidRPr="00DE3358">
        <w:rPr>
          <w:rFonts w:ascii="Arial" w:hAnsi="Arial" w:cs="Arial"/>
          <w:sz w:val="18"/>
          <w:szCs w:val="18"/>
          <w:lang w:val="es-ES"/>
        </w:rPr>
        <w:t>(</w:t>
      </w:r>
      <w:r w:rsidR="000F153A">
        <w:rPr>
          <w:rFonts w:ascii="Arial" w:hAnsi="Arial" w:cs="Arial"/>
          <w:sz w:val="18"/>
          <w:szCs w:val="18"/>
          <w:lang w:val="es-ES"/>
        </w:rPr>
        <w:t>ii</w:t>
      </w:r>
      <w:r w:rsidR="005228F2" w:rsidRPr="00DE3358">
        <w:rPr>
          <w:rFonts w:ascii="Arial" w:hAnsi="Arial" w:cs="Arial"/>
          <w:sz w:val="18"/>
          <w:szCs w:val="18"/>
          <w:lang w:val="es-ES"/>
        </w:rPr>
        <w:t xml:space="preserve">) llame al Departamento de Salud del Estado de Nueva York al 518-474-4987; o (v) siga el proceso para presentar una denuncia ante la Oficina de Derechos Civiles en el siguiente enlace: </w:t>
      </w:r>
      <w:hyperlink r:id="rId11" w:history="1">
        <w:r w:rsidR="005228F2" w:rsidRPr="00DE3358">
          <w:rPr>
            <w:rStyle w:val="Hyperlink"/>
            <w:rFonts w:ascii="Arial" w:hAnsi="Arial" w:cs="Arial"/>
            <w:i/>
            <w:iCs/>
            <w:sz w:val="18"/>
            <w:szCs w:val="18"/>
            <w:lang w:val="es-ES"/>
          </w:rPr>
          <w:t>http://www.hhs.gov/ocr/privacy/hipaa/complaints/</w:t>
        </w:r>
      </w:hyperlink>
      <w:r w:rsidR="005228F2" w:rsidRPr="00DE3358">
        <w:rPr>
          <w:rFonts w:ascii="Arial" w:hAnsi="Arial" w:cs="Arial"/>
          <w:i/>
          <w:iCs/>
          <w:sz w:val="18"/>
          <w:szCs w:val="18"/>
          <w:lang w:val="es-ES"/>
        </w:rPr>
        <w:t>.</w:t>
      </w:r>
    </w:p>
    <w:p w14:paraId="435E69B4" w14:textId="77777777" w:rsidR="00AA1E6A" w:rsidRPr="00433B6A" w:rsidRDefault="00AA1E6A" w:rsidP="00773813">
      <w:pPr>
        <w:pStyle w:val="ListBullet"/>
        <w:numPr>
          <w:ilvl w:val="0"/>
          <w:numId w:val="0"/>
        </w:numPr>
        <w:tabs>
          <w:tab w:val="left" w:pos="360"/>
        </w:tabs>
        <w:ind w:left="-360" w:right="-720" w:hanging="360"/>
        <w:rPr>
          <w:rFonts w:ascii="Arial" w:hAnsi="Arial" w:cs="Arial"/>
          <w:sz w:val="18"/>
          <w:szCs w:val="18"/>
          <w:lang w:val="es-ES"/>
        </w:rPr>
      </w:pPr>
      <w:r w:rsidRPr="002451B3">
        <w:rPr>
          <w:rFonts w:ascii="Arial" w:hAnsi="Arial" w:cs="Arial"/>
          <w:b/>
          <w:bCs/>
          <w:sz w:val="18"/>
          <w:szCs w:val="18"/>
          <w:lang w:val="es-ES"/>
        </w:rPr>
        <w:t>7.</w:t>
      </w:r>
      <w:r w:rsidRPr="002451B3">
        <w:rPr>
          <w:rFonts w:ascii="Arial" w:hAnsi="Arial" w:cs="Arial"/>
          <w:b/>
          <w:bCs/>
          <w:sz w:val="18"/>
          <w:szCs w:val="18"/>
          <w:lang w:val="es-ES"/>
        </w:rPr>
        <w:tab/>
        <w:t>Divulgaciones posteriores de su información</w:t>
      </w:r>
      <w:r w:rsidRPr="002451B3">
        <w:rPr>
          <w:rFonts w:ascii="Arial" w:hAnsi="Arial" w:cs="Arial"/>
          <w:sz w:val="18"/>
          <w:szCs w:val="18"/>
          <w:lang w:val="es-ES"/>
        </w:rPr>
        <w:t>. Cualquier organización a la que usted haya dado su consentimiento para acceder a su información de salud podrá volver a divulgarla, pero únicamente en la medida permitida por las leyes y disposiciones estatales y federales. La información vinculada a tratamientos por el abuso de alcohol o drogas, o la información confidencial vinculada al VIH, únicamente será accesible, y podrá volver a divulgarse, si está acompañada por las declaraciones obligatorias sobre la prohibición de divulgaciones posteriores.</w:t>
      </w:r>
    </w:p>
    <w:p w14:paraId="1809E9B2" w14:textId="77777777" w:rsidR="00AA1E6A" w:rsidRPr="00433B6A" w:rsidRDefault="00AA1E6A" w:rsidP="000E4FB5">
      <w:pPr>
        <w:pStyle w:val="ListBullet"/>
        <w:numPr>
          <w:ilvl w:val="0"/>
          <w:numId w:val="0"/>
        </w:numPr>
        <w:tabs>
          <w:tab w:val="left" w:pos="360"/>
        </w:tabs>
        <w:ind w:left="-360" w:right="-720" w:hanging="360"/>
        <w:rPr>
          <w:rFonts w:ascii="Arial" w:hAnsi="Arial" w:cs="Arial"/>
          <w:b/>
          <w:sz w:val="18"/>
          <w:szCs w:val="18"/>
          <w:lang w:val="es-ES"/>
        </w:rPr>
      </w:pPr>
      <w:r w:rsidRPr="002451B3">
        <w:rPr>
          <w:rFonts w:ascii="Arial" w:hAnsi="Arial" w:cs="Arial"/>
          <w:b/>
          <w:bCs/>
          <w:sz w:val="18"/>
          <w:szCs w:val="18"/>
          <w:lang w:val="es-ES"/>
        </w:rPr>
        <w:t>8.</w:t>
      </w:r>
      <w:r w:rsidRPr="002451B3">
        <w:rPr>
          <w:rFonts w:ascii="Arial" w:hAnsi="Arial" w:cs="Arial"/>
          <w:b/>
          <w:bCs/>
          <w:sz w:val="18"/>
          <w:szCs w:val="18"/>
          <w:lang w:val="es-ES"/>
        </w:rPr>
        <w:tab/>
        <w:t>Período de vigencia</w:t>
      </w:r>
      <w:r w:rsidRPr="002451B3">
        <w:rPr>
          <w:rFonts w:ascii="Arial" w:hAnsi="Arial" w:cs="Arial"/>
          <w:sz w:val="18"/>
          <w:szCs w:val="18"/>
          <w:lang w:val="es-ES"/>
        </w:rPr>
        <w:t xml:space="preserve">. Este formulario de consentimiento conservará su vigencia hasta el día en que usted revoque su consentimiento, o hasta que Healthix deje de funcionar. En caso de que Healthix se fusione con otra entidad calificada, sus opciones de consentimiento conservarán su vigencia en la nueva entidad fusionada. </w:t>
      </w:r>
    </w:p>
    <w:p w14:paraId="4F571A32" w14:textId="77777777" w:rsidR="00AA1E6A" w:rsidRPr="00433B6A" w:rsidRDefault="00AA1E6A" w:rsidP="00B65E25">
      <w:pPr>
        <w:pStyle w:val="ListBullet"/>
        <w:numPr>
          <w:ilvl w:val="0"/>
          <w:numId w:val="0"/>
        </w:numPr>
        <w:tabs>
          <w:tab w:val="left" w:pos="360"/>
        </w:tabs>
        <w:ind w:left="-360" w:right="-720" w:hanging="360"/>
        <w:rPr>
          <w:rFonts w:ascii="Arial" w:hAnsi="Arial" w:cs="Arial"/>
          <w:sz w:val="18"/>
          <w:szCs w:val="18"/>
          <w:lang w:val="es-ES"/>
        </w:rPr>
      </w:pPr>
      <w:r w:rsidRPr="002451B3">
        <w:rPr>
          <w:rFonts w:ascii="Arial" w:hAnsi="Arial" w:cs="Arial"/>
          <w:b/>
          <w:bCs/>
          <w:sz w:val="18"/>
          <w:szCs w:val="18"/>
          <w:lang w:val="es-ES"/>
        </w:rPr>
        <w:t>9.</w:t>
      </w:r>
      <w:r w:rsidRPr="002451B3">
        <w:rPr>
          <w:rFonts w:ascii="Arial" w:hAnsi="Arial" w:cs="Arial"/>
          <w:b/>
          <w:bCs/>
          <w:sz w:val="18"/>
          <w:szCs w:val="18"/>
          <w:lang w:val="es-ES"/>
        </w:rPr>
        <w:tab/>
        <w:t>Cómo cambiar su opción de consentimiento</w:t>
      </w:r>
      <w:r w:rsidRPr="002451B3">
        <w:rPr>
          <w:rFonts w:ascii="Arial" w:hAnsi="Arial" w:cs="Arial"/>
          <w:sz w:val="18"/>
          <w:szCs w:val="18"/>
          <w:lang w:val="es-ES"/>
        </w:rPr>
        <w:t>. Usted podrá cambiar su opción de consentimiento en cualquier momento y para cualquier organización de provisión de cuidados de salud o plan de salud, para lo que bastará con que presente un nuevo formulario de consentimiento con su nueva elección. Las organizaciones que accedan a su información de salud a través de Healthix mientras su consentimiento esté en vigencia podrán copiar o incluir su información en sus propios registros médicos. Aun si posteriormente usted decide cambiar su decisión de consentimiento, dichas organizaciones no estarán obligadas a devolverle su información o eliminarla de sus registro</w:t>
      </w:r>
      <w:bookmarkStart w:id="1" w:name="_GoBack"/>
      <w:bookmarkEnd w:id="1"/>
      <w:r w:rsidRPr="002451B3">
        <w:rPr>
          <w:rFonts w:ascii="Arial" w:hAnsi="Arial" w:cs="Arial"/>
          <w:sz w:val="18"/>
          <w:szCs w:val="18"/>
          <w:lang w:val="es-ES"/>
        </w:rPr>
        <w:t>s.</w:t>
      </w:r>
    </w:p>
    <w:p w14:paraId="5B94C368" w14:textId="77777777" w:rsidR="00713710" w:rsidRPr="00433B6A" w:rsidRDefault="00AA1E6A" w:rsidP="00F755D4">
      <w:pPr>
        <w:tabs>
          <w:tab w:val="left" w:pos="360"/>
        </w:tabs>
        <w:ind w:left="-360" w:right="-720" w:hanging="360"/>
        <w:rPr>
          <w:rFonts w:ascii="Arial Narrow" w:hAnsi="Arial Narrow" w:cs="Arial"/>
          <w:sz w:val="16"/>
          <w:szCs w:val="16"/>
          <w:lang w:val="es-ES"/>
        </w:rPr>
      </w:pPr>
      <w:r w:rsidRPr="002451B3">
        <w:rPr>
          <w:rFonts w:ascii="Arial" w:hAnsi="Arial" w:cs="Arial"/>
          <w:b/>
          <w:bCs/>
          <w:sz w:val="18"/>
          <w:szCs w:val="18"/>
          <w:lang w:val="es-ES"/>
        </w:rPr>
        <w:lastRenderedPageBreak/>
        <w:t>10.</w:t>
      </w:r>
      <w:r w:rsidRPr="002451B3">
        <w:rPr>
          <w:rFonts w:ascii="Arial" w:hAnsi="Arial" w:cs="Arial"/>
          <w:b/>
          <w:bCs/>
          <w:sz w:val="18"/>
          <w:szCs w:val="18"/>
          <w:lang w:val="es-ES"/>
        </w:rPr>
        <w:tab/>
        <w:t>Copia del formulario</w:t>
      </w:r>
      <w:r w:rsidRPr="002451B3">
        <w:rPr>
          <w:rFonts w:ascii="Arial" w:hAnsi="Arial" w:cs="Arial"/>
          <w:sz w:val="18"/>
          <w:szCs w:val="18"/>
          <w:lang w:val="es-ES"/>
        </w:rPr>
        <w:t>. Usted tiene derecho a que se le entregue una copia de este formulario de consentimiento.</w:t>
      </w:r>
    </w:p>
    <w:sectPr w:rsidR="00713710" w:rsidRPr="00433B6A" w:rsidSect="00F755D4">
      <w:headerReference w:type="default" r:id="rId12"/>
      <w:footerReference w:type="default" r:id="rId13"/>
      <w:pgSz w:w="12240" w:h="15840"/>
      <w:pgMar w:top="900" w:right="1800" w:bottom="720" w:left="1800" w:header="720" w:footer="26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liana" w:date="2014-09-17T14:19:00Z" w:initials="L">
    <w:p w14:paraId="467D63DA" w14:textId="77777777" w:rsidR="001A3323" w:rsidRDefault="001A3323">
      <w:pPr>
        <w:pStyle w:val="CommentText"/>
      </w:pPr>
      <w:r>
        <w:rPr>
          <w:rStyle w:val="CommentReference"/>
        </w:rPr>
        <w:annotationRef/>
      </w:r>
      <w:r>
        <w:t>I would use “</w:t>
      </w:r>
      <w:proofErr w:type="spellStart"/>
      <w:r>
        <w:t>administración</w:t>
      </w:r>
      <w:proofErr w:type="spellEnd"/>
      <w:r>
        <w:t>” instead of “supervision”.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D63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B5039" w14:textId="77777777" w:rsidR="00371A45" w:rsidRDefault="00371A45" w:rsidP="003D12BA">
      <w:r>
        <w:separator/>
      </w:r>
    </w:p>
  </w:endnote>
  <w:endnote w:type="continuationSeparator" w:id="0">
    <w:p w14:paraId="024C14BF" w14:textId="77777777" w:rsidR="00371A45" w:rsidRDefault="00371A45" w:rsidP="003D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DCA4" w14:textId="08C89060" w:rsidR="00833886" w:rsidRPr="00DE3358" w:rsidRDefault="0007079E" w:rsidP="00DE3358">
    <w:pPr>
      <w:pStyle w:val="Footer"/>
      <w:ind w:hanging="720"/>
      <w:rPr>
        <w:rFonts w:ascii="Arial" w:hAnsi="Arial" w:cs="Arial"/>
        <w:b/>
        <w:sz w:val="18"/>
        <w:szCs w:val="18"/>
      </w:rPr>
    </w:pPr>
    <w:r w:rsidRPr="0007079E">
      <w:rPr>
        <w:rFonts w:ascii="Arial" w:hAnsi="Arial" w:cs="Arial"/>
        <w:sz w:val="18"/>
        <w:szCs w:val="18"/>
      </w:rPr>
      <w:tab/>
      <w:t xml:space="preserve">                                                                                   </w:t>
    </w:r>
    <w:r>
      <w:rPr>
        <w:rFonts w:ascii="Arial" w:hAnsi="Arial" w:cs="Arial"/>
        <w:sz w:val="18"/>
        <w:szCs w:val="18"/>
      </w:rPr>
      <w:t xml:space="preserve">      </w:t>
    </w:r>
    <w:r w:rsidR="0033618B">
      <w:rPr>
        <w:rFonts w:ascii="Arial" w:hAnsi="Arial" w:cs="Arial"/>
        <w:sz w:val="18"/>
        <w:szCs w:val="18"/>
      </w:rPr>
      <w:tab/>
    </w:r>
    <w:r>
      <w:rPr>
        <w:rFonts w:ascii="Arial" w:hAnsi="Arial" w:cs="Arial"/>
        <w:sz w:val="18"/>
        <w:szCs w:val="18"/>
      </w:rPr>
      <w:t xml:space="preserve"> </w:t>
    </w:r>
    <w:r w:rsidR="0033618B">
      <w:rPr>
        <w:rFonts w:ascii="Arial" w:hAnsi="Arial" w:cs="Arial"/>
        <w:sz w:val="18"/>
        <w:szCs w:val="18"/>
      </w:rPr>
      <w:tab/>
    </w:r>
    <w:r>
      <w:rPr>
        <w:rFonts w:ascii="Arial" w:hAnsi="Arial" w:cs="Arial"/>
        <w:sz w:val="18"/>
        <w:szCs w:val="18"/>
      </w:rPr>
      <w:t xml:space="preserve">        </w:t>
    </w:r>
    <w:r w:rsidR="00DE3358">
      <w:rPr>
        <w:rFonts w:ascii="Arial" w:hAnsi="Arial" w:cs="Arial"/>
        <w:b/>
        <w:sz w:val="18"/>
        <w:szCs w:val="18"/>
      </w:rPr>
      <w:t>Spanish</w:t>
    </w:r>
    <w:r w:rsidRPr="0007079E">
      <w:rPr>
        <w:rFonts w:ascii="Arial" w:hAnsi="Arial" w:cs="Arial"/>
        <w:sz w:val="18"/>
        <w:szCs w:val="18"/>
      </w:rPr>
      <w:tab/>
    </w:r>
    <w:r w:rsidRPr="0007079E">
      <w:rPr>
        <w:rFonts w:ascii="Arial" w:hAnsi="Arial" w:cs="Arial"/>
        <w:sz w:val="18"/>
        <w:szCs w:val="18"/>
      </w:rPr>
      <w:tab/>
    </w:r>
  </w:p>
  <w:p w14:paraId="7E0F27E3" w14:textId="77777777" w:rsidR="00833886" w:rsidRPr="0007079E" w:rsidRDefault="00833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38FC5" w14:textId="77777777" w:rsidR="00371A45" w:rsidRDefault="00371A45" w:rsidP="003D12BA">
      <w:r>
        <w:separator/>
      </w:r>
    </w:p>
  </w:footnote>
  <w:footnote w:type="continuationSeparator" w:id="0">
    <w:p w14:paraId="245F3369" w14:textId="77777777" w:rsidR="00371A45" w:rsidRDefault="00371A45" w:rsidP="003D1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76C7D" w14:textId="07D9886A" w:rsidR="009121A9" w:rsidRPr="00433B6A" w:rsidRDefault="000F153A" w:rsidP="009121A9">
    <w:pPr>
      <w:pStyle w:val="Header"/>
      <w:jc w:val="right"/>
      <w:rPr>
        <w:rFonts w:ascii="Arial" w:hAnsi="Arial" w:cs="Arial"/>
        <w:b/>
        <w:color w:val="FF0000"/>
        <w:lang w:val="es-ES"/>
      </w:rPr>
    </w:pPr>
    <w:r>
      <w:rPr>
        <w:rFonts w:ascii="Arial" w:hAnsi="Arial" w:cs="Arial"/>
        <w:b/>
        <w:bCs/>
        <w:noProof/>
      </w:rPr>
      <w:t>Delmont Medical Care</w:t>
    </w:r>
  </w:p>
  <w:p w14:paraId="02E9B1DC" w14:textId="77777777" w:rsidR="009121A9" w:rsidRPr="00433B6A" w:rsidRDefault="009121A9" w:rsidP="009121A9">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1F281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9C6E438"/>
    <w:lvl w:ilvl="0">
      <w:start w:val="5"/>
      <w:numFmt w:val="decimal"/>
      <w:pStyle w:val="ListBullet"/>
      <w:lvlText w:val="%1."/>
      <w:lvlJc w:val="left"/>
      <w:pPr>
        <w:tabs>
          <w:tab w:val="num" w:pos="360"/>
        </w:tabs>
        <w:ind w:left="360" w:hanging="360"/>
      </w:pPr>
      <w:rPr>
        <w:rFonts w:cs="Times New Roman" w:hint="default"/>
        <w:b/>
      </w:rPr>
    </w:lvl>
  </w:abstractNum>
  <w:abstractNum w:abstractNumId="2" w15:restartNumberingAfterBreak="0">
    <w:nsid w:val="018C740B"/>
    <w:multiLevelType w:val="hybridMultilevel"/>
    <w:tmpl w:val="2370CDE6"/>
    <w:lvl w:ilvl="0" w:tplc="F8767838">
      <w:start w:val="1"/>
      <w:numFmt w:val="bullet"/>
      <w:lvlText w:val=""/>
      <w:lvlJc w:val="left"/>
      <w:pPr>
        <w:tabs>
          <w:tab w:val="num" w:pos="360"/>
        </w:tabs>
        <w:ind w:left="576" w:hanging="216"/>
      </w:pPr>
      <w:rPr>
        <w:rFonts w:ascii="Symbol" w:hAnsi="Symbol" w:hint="default"/>
      </w:rPr>
    </w:lvl>
    <w:lvl w:ilvl="1" w:tplc="04090003">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3" w15:restartNumberingAfterBreak="0">
    <w:nsid w:val="03174785"/>
    <w:multiLevelType w:val="hybridMultilevel"/>
    <w:tmpl w:val="F65CD21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37131EF"/>
    <w:multiLevelType w:val="hybridMultilevel"/>
    <w:tmpl w:val="F306DC72"/>
    <w:lvl w:ilvl="0" w:tplc="C53292D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E8C467F"/>
    <w:multiLevelType w:val="hybridMultilevel"/>
    <w:tmpl w:val="FB9E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13900"/>
    <w:multiLevelType w:val="hybridMultilevel"/>
    <w:tmpl w:val="C7F0B5C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88B27A6"/>
    <w:multiLevelType w:val="hybridMultilevel"/>
    <w:tmpl w:val="6FEAF372"/>
    <w:lvl w:ilvl="0" w:tplc="F8767838">
      <w:start w:val="1"/>
      <w:numFmt w:val="bullet"/>
      <w:lvlText w:val=""/>
      <w:lvlJc w:val="left"/>
      <w:pPr>
        <w:tabs>
          <w:tab w:val="num" w:pos="360"/>
        </w:tabs>
        <w:ind w:left="576" w:hanging="216"/>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8" w15:restartNumberingAfterBreak="0">
    <w:nsid w:val="4A950D2D"/>
    <w:multiLevelType w:val="hybridMultilevel"/>
    <w:tmpl w:val="B0FC2A30"/>
    <w:lvl w:ilvl="0" w:tplc="04090001">
      <w:start w:val="1"/>
      <w:numFmt w:val="bullet"/>
      <w:lvlText w:val=""/>
      <w:lvlJc w:val="left"/>
      <w:pPr>
        <w:tabs>
          <w:tab w:val="num" w:pos="720"/>
        </w:tabs>
        <w:ind w:left="720" w:hanging="360"/>
      </w:pPr>
      <w:rPr>
        <w:rFonts w:ascii="Symbol" w:hAnsi="Symbol" w:hint="default"/>
      </w:rPr>
    </w:lvl>
    <w:lvl w:ilvl="1" w:tplc="FB6E6CF0">
      <w:numFmt w:val="bullet"/>
      <w:lvlText w:val=""/>
      <w:lvlJc w:val="left"/>
      <w:pPr>
        <w:tabs>
          <w:tab w:val="num" w:pos="1440"/>
        </w:tabs>
        <w:ind w:left="1440" w:hanging="360"/>
      </w:pPr>
      <w:rPr>
        <w:rFonts w:ascii="Wingdings" w:eastAsia="MS Mincho" w:hAnsi="Wingding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3373D4"/>
    <w:multiLevelType w:val="hybridMultilevel"/>
    <w:tmpl w:val="CDC0BB7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73452A9"/>
    <w:multiLevelType w:val="hybridMultilevel"/>
    <w:tmpl w:val="263E8F5C"/>
    <w:lvl w:ilvl="0" w:tplc="C4CA359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9"/>
  </w:num>
  <w:num w:numId="4">
    <w:abstractNumId w:val="4"/>
  </w:num>
  <w:num w:numId="5">
    <w:abstractNumId w:val="0"/>
  </w:num>
  <w:num w:numId="6">
    <w:abstractNumId w:val="8"/>
  </w:num>
  <w:num w:numId="7">
    <w:abstractNumId w:val="7"/>
  </w:num>
  <w:num w:numId="8">
    <w:abstractNumId w:val="2"/>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73F7764B-4B08-4624-AB80-7F329C4B0D7E}"/>
    <w:docVar w:name="dgnword-eventsink" w:val="117815904"/>
  </w:docVars>
  <w:rsids>
    <w:rsidRoot w:val="00BE6121"/>
    <w:rsid w:val="00003D12"/>
    <w:rsid w:val="00066BD1"/>
    <w:rsid w:val="0007079E"/>
    <w:rsid w:val="00094D4D"/>
    <w:rsid w:val="000A37A0"/>
    <w:rsid w:val="000B1F4F"/>
    <w:rsid w:val="000C7534"/>
    <w:rsid w:val="000E4FB5"/>
    <w:rsid w:val="000F05A5"/>
    <w:rsid w:val="000F153A"/>
    <w:rsid w:val="001504AB"/>
    <w:rsid w:val="0015102B"/>
    <w:rsid w:val="0015521E"/>
    <w:rsid w:val="00157EA0"/>
    <w:rsid w:val="0016460D"/>
    <w:rsid w:val="00164832"/>
    <w:rsid w:val="0018151B"/>
    <w:rsid w:val="00197401"/>
    <w:rsid w:val="001A3323"/>
    <w:rsid w:val="001E0274"/>
    <w:rsid w:val="001E225B"/>
    <w:rsid w:val="001F0F19"/>
    <w:rsid w:val="00217C9F"/>
    <w:rsid w:val="00226320"/>
    <w:rsid w:val="002328F9"/>
    <w:rsid w:val="00233D00"/>
    <w:rsid w:val="00241442"/>
    <w:rsid w:val="002428D2"/>
    <w:rsid w:val="002451B3"/>
    <w:rsid w:val="0025594F"/>
    <w:rsid w:val="002579AA"/>
    <w:rsid w:val="00287796"/>
    <w:rsid w:val="002B57F6"/>
    <w:rsid w:val="002D3A54"/>
    <w:rsid w:val="002D6F64"/>
    <w:rsid w:val="002E0330"/>
    <w:rsid w:val="002F7A39"/>
    <w:rsid w:val="0032265D"/>
    <w:rsid w:val="0033618B"/>
    <w:rsid w:val="00371A45"/>
    <w:rsid w:val="00382825"/>
    <w:rsid w:val="003B57FC"/>
    <w:rsid w:val="003B7F0B"/>
    <w:rsid w:val="003C634C"/>
    <w:rsid w:val="003D12BA"/>
    <w:rsid w:val="003F3BA3"/>
    <w:rsid w:val="004042DE"/>
    <w:rsid w:val="004127BD"/>
    <w:rsid w:val="00433B6A"/>
    <w:rsid w:val="00454130"/>
    <w:rsid w:val="004C2F23"/>
    <w:rsid w:val="004C73E6"/>
    <w:rsid w:val="004E4B8F"/>
    <w:rsid w:val="005228F2"/>
    <w:rsid w:val="00536C50"/>
    <w:rsid w:val="00605F0F"/>
    <w:rsid w:val="006214E4"/>
    <w:rsid w:val="006247AF"/>
    <w:rsid w:val="00627331"/>
    <w:rsid w:val="0063050C"/>
    <w:rsid w:val="00666152"/>
    <w:rsid w:val="00686473"/>
    <w:rsid w:val="0068706A"/>
    <w:rsid w:val="006A607B"/>
    <w:rsid w:val="006B7326"/>
    <w:rsid w:val="006F4C40"/>
    <w:rsid w:val="00713710"/>
    <w:rsid w:val="007262D3"/>
    <w:rsid w:val="00736EF2"/>
    <w:rsid w:val="0074631C"/>
    <w:rsid w:val="0075342A"/>
    <w:rsid w:val="00763F61"/>
    <w:rsid w:val="00773813"/>
    <w:rsid w:val="00784585"/>
    <w:rsid w:val="0078514E"/>
    <w:rsid w:val="007A0D2D"/>
    <w:rsid w:val="007B1F9D"/>
    <w:rsid w:val="007D2412"/>
    <w:rsid w:val="00802AB3"/>
    <w:rsid w:val="00833886"/>
    <w:rsid w:val="00837627"/>
    <w:rsid w:val="00854288"/>
    <w:rsid w:val="008C0041"/>
    <w:rsid w:val="008E2AA0"/>
    <w:rsid w:val="008F65BE"/>
    <w:rsid w:val="009121A9"/>
    <w:rsid w:val="00975012"/>
    <w:rsid w:val="00975F67"/>
    <w:rsid w:val="009917CD"/>
    <w:rsid w:val="00997734"/>
    <w:rsid w:val="009D10CB"/>
    <w:rsid w:val="009E1E4B"/>
    <w:rsid w:val="009F0804"/>
    <w:rsid w:val="00A319C1"/>
    <w:rsid w:val="00A53152"/>
    <w:rsid w:val="00A61789"/>
    <w:rsid w:val="00A94DB7"/>
    <w:rsid w:val="00AA1E6A"/>
    <w:rsid w:val="00AB5129"/>
    <w:rsid w:val="00AB5EE5"/>
    <w:rsid w:val="00AC6BBB"/>
    <w:rsid w:val="00AD6F07"/>
    <w:rsid w:val="00AE0C8B"/>
    <w:rsid w:val="00AE5EE0"/>
    <w:rsid w:val="00AF0578"/>
    <w:rsid w:val="00B024DA"/>
    <w:rsid w:val="00B24AB3"/>
    <w:rsid w:val="00B319AC"/>
    <w:rsid w:val="00B31AD6"/>
    <w:rsid w:val="00B344DA"/>
    <w:rsid w:val="00B42623"/>
    <w:rsid w:val="00B62487"/>
    <w:rsid w:val="00B65E25"/>
    <w:rsid w:val="00B76947"/>
    <w:rsid w:val="00B926C9"/>
    <w:rsid w:val="00BB1C48"/>
    <w:rsid w:val="00BE6121"/>
    <w:rsid w:val="00BF3293"/>
    <w:rsid w:val="00BF3619"/>
    <w:rsid w:val="00C07043"/>
    <w:rsid w:val="00C272E3"/>
    <w:rsid w:val="00C557A6"/>
    <w:rsid w:val="00C72A1D"/>
    <w:rsid w:val="00C96687"/>
    <w:rsid w:val="00CB2A45"/>
    <w:rsid w:val="00CB5D6A"/>
    <w:rsid w:val="00CD7127"/>
    <w:rsid w:val="00CE09D3"/>
    <w:rsid w:val="00D30633"/>
    <w:rsid w:val="00D36175"/>
    <w:rsid w:val="00D440BE"/>
    <w:rsid w:val="00D44C62"/>
    <w:rsid w:val="00D4736F"/>
    <w:rsid w:val="00D5356B"/>
    <w:rsid w:val="00D55298"/>
    <w:rsid w:val="00D56437"/>
    <w:rsid w:val="00D94082"/>
    <w:rsid w:val="00DB506A"/>
    <w:rsid w:val="00DD3508"/>
    <w:rsid w:val="00DD69B2"/>
    <w:rsid w:val="00DE3358"/>
    <w:rsid w:val="00E0208E"/>
    <w:rsid w:val="00E04E09"/>
    <w:rsid w:val="00E07B84"/>
    <w:rsid w:val="00E10021"/>
    <w:rsid w:val="00E119B8"/>
    <w:rsid w:val="00E31CBC"/>
    <w:rsid w:val="00E55E6E"/>
    <w:rsid w:val="00E702D8"/>
    <w:rsid w:val="00E71A0F"/>
    <w:rsid w:val="00E84A18"/>
    <w:rsid w:val="00EC4CA8"/>
    <w:rsid w:val="00ED21E4"/>
    <w:rsid w:val="00ED66BE"/>
    <w:rsid w:val="00ED6FEC"/>
    <w:rsid w:val="00ED773A"/>
    <w:rsid w:val="00EE4401"/>
    <w:rsid w:val="00EF5071"/>
    <w:rsid w:val="00F20E93"/>
    <w:rsid w:val="00F2167C"/>
    <w:rsid w:val="00F755D4"/>
    <w:rsid w:val="00F91C5E"/>
    <w:rsid w:val="00FA0EE1"/>
    <w:rsid w:val="00FA2B9C"/>
    <w:rsid w:val="00FA3109"/>
    <w:rsid w:val="00FC4675"/>
    <w:rsid w:val="00FE3D45"/>
    <w:rsid w:val="00FE60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83"/>
      </o:rules>
    </o:shapelayout>
  </w:shapeDefaults>
  <w:decimalSymbol w:val="."/>
  <w:listSeparator w:val=","/>
  <w14:docId w14:val="39216A9A"/>
  <w15:docId w15:val="{F5F2D181-0583-4FD0-9EE9-AE97C8FB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33"/>
    <w:rPr>
      <w:sz w:val="24"/>
      <w:szCs w:val="24"/>
    </w:rPr>
  </w:style>
  <w:style w:type="paragraph" w:styleId="Heading1">
    <w:name w:val="heading 1"/>
    <w:basedOn w:val="Normal"/>
    <w:next w:val="Normal"/>
    <w:qFormat/>
    <w:rsid w:val="00D30633"/>
    <w:pPr>
      <w:keepNext/>
      <w:pBdr>
        <w:top w:val="single" w:sz="4" w:space="1" w:color="auto"/>
        <w:left w:val="single" w:sz="4" w:space="0" w:color="auto"/>
        <w:bottom w:val="single" w:sz="4" w:space="1" w:color="auto"/>
        <w:right w:val="single" w:sz="4" w:space="0" w:color="auto"/>
      </w:pBdr>
      <w:ind w:left="-720" w:right="-720"/>
      <w:outlineLvl w:val="0"/>
    </w:pPr>
    <w:rPr>
      <w:rFonts w:ascii="Arial" w:hAnsi="Arial" w:cs="Arial"/>
      <w:b/>
      <w:bCs/>
      <w:sz w:val="20"/>
    </w:rPr>
  </w:style>
  <w:style w:type="paragraph" w:styleId="Heading2">
    <w:name w:val="heading 2"/>
    <w:basedOn w:val="Normal"/>
    <w:next w:val="Normal"/>
    <w:qFormat/>
    <w:rsid w:val="00D30633"/>
    <w:pPr>
      <w:keepNext/>
      <w:outlineLvl w:val="1"/>
    </w:pPr>
    <w:rPr>
      <w:rFonts w:ascii="Arial" w:hAnsi="Arial" w:cs="Arial"/>
      <w:b/>
      <w:bCs/>
      <w:sz w:val="20"/>
    </w:rPr>
  </w:style>
  <w:style w:type="paragraph" w:styleId="Heading3">
    <w:name w:val="heading 3"/>
    <w:basedOn w:val="Normal"/>
    <w:next w:val="Normal"/>
    <w:qFormat/>
    <w:rsid w:val="00D30633"/>
    <w:pPr>
      <w:keepNext/>
      <w:ind w:left="-720" w:right="-72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0633"/>
    <w:rPr>
      <w:rFonts w:ascii="Arial" w:hAnsi="Arial" w:cs="Arial"/>
      <w:sz w:val="18"/>
    </w:rPr>
  </w:style>
  <w:style w:type="paragraph" w:styleId="BlockText">
    <w:name w:val="Block Text"/>
    <w:basedOn w:val="Normal"/>
    <w:semiHidden/>
    <w:rsid w:val="00D30633"/>
    <w:pPr>
      <w:ind w:left="-720" w:right="-720"/>
    </w:pPr>
    <w:rPr>
      <w:rFonts w:ascii="Arial" w:hAnsi="Arial" w:cs="Arial"/>
      <w:sz w:val="20"/>
    </w:rPr>
  </w:style>
  <w:style w:type="paragraph" w:styleId="Header">
    <w:name w:val="header"/>
    <w:basedOn w:val="Normal"/>
    <w:link w:val="HeaderChar"/>
    <w:uiPriority w:val="99"/>
    <w:unhideWhenUsed/>
    <w:rsid w:val="003D12BA"/>
    <w:pPr>
      <w:tabs>
        <w:tab w:val="center" w:pos="4680"/>
        <w:tab w:val="right" w:pos="9360"/>
      </w:tabs>
    </w:pPr>
  </w:style>
  <w:style w:type="character" w:customStyle="1" w:styleId="HeaderChar">
    <w:name w:val="Header Char"/>
    <w:basedOn w:val="DefaultParagraphFont"/>
    <w:link w:val="Header"/>
    <w:uiPriority w:val="99"/>
    <w:rsid w:val="003D12BA"/>
    <w:rPr>
      <w:sz w:val="24"/>
      <w:szCs w:val="24"/>
    </w:rPr>
  </w:style>
  <w:style w:type="paragraph" w:styleId="Footer">
    <w:name w:val="footer"/>
    <w:basedOn w:val="Normal"/>
    <w:link w:val="FooterChar"/>
    <w:uiPriority w:val="99"/>
    <w:unhideWhenUsed/>
    <w:rsid w:val="003D12BA"/>
    <w:pPr>
      <w:tabs>
        <w:tab w:val="center" w:pos="4680"/>
        <w:tab w:val="right" w:pos="9360"/>
      </w:tabs>
    </w:pPr>
  </w:style>
  <w:style w:type="character" w:customStyle="1" w:styleId="FooterChar">
    <w:name w:val="Footer Char"/>
    <w:basedOn w:val="DefaultParagraphFont"/>
    <w:link w:val="Footer"/>
    <w:uiPriority w:val="99"/>
    <w:rsid w:val="003D12BA"/>
    <w:rPr>
      <w:sz w:val="24"/>
      <w:szCs w:val="24"/>
    </w:rPr>
  </w:style>
  <w:style w:type="table" w:styleId="TableGrid">
    <w:name w:val="Table Grid"/>
    <w:basedOn w:val="TableNormal"/>
    <w:uiPriority w:val="59"/>
    <w:rsid w:val="00FA0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19C1"/>
    <w:rPr>
      <w:rFonts w:ascii="Tahoma" w:hAnsi="Tahoma" w:cs="Tahoma"/>
      <w:sz w:val="16"/>
      <w:szCs w:val="16"/>
    </w:rPr>
  </w:style>
  <w:style w:type="character" w:customStyle="1" w:styleId="BalloonTextChar">
    <w:name w:val="Balloon Text Char"/>
    <w:basedOn w:val="DefaultParagraphFont"/>
    <w:link w:val="BalloonText"/>
    <w:uiPriority w:val="99"/>
    <w:semiHidden/>
    <w:rsid w:val="00A319C1"/>
    <w:rPr>
      <w:rFonts w:ascii="Tahoma" w:hAnsi="Tahoma" w:cs="Tahoma"/>
      <w:sz w:val="16"/>
      <w:szCs w:val="16"/>
    </w:rPr>
  </w:style>
  <w:style w:type="paragraph" w:styleId="ListBullet">
    <w:name w:val="List Bullet"/>
    <w:basedOn w:val="Normal"/>
    <w:rsid w:val="00AA1E6A"/>
    <w:pPr>
      <w:numPr>
        <w:numId w:val="9"/>
      </w:numPr>
      <w:spacing w:after="240"/>
    </w:pPr>
    <w:rPr>
      <w:rFonts w:eastAsia="MS Mincho"/>
      <w:lang w:eastAsia="ja-JP"/>
    </w:rPr>
  </w:style>
  <w:style w:type="paragraph" w:styleId="ListBullet2">
    <w:name w:val="List Bullet 2"/>
    <w:basedOn w:val="Normal"/>
    <w:rsid w:val="00AA1E6A"/>
    <w:pPr>
      <w:numPr>
        <w:numId w:val="5"/>
      </w:numPr>
    </w:pPr>
    <w:rPr>
      <w:rFonts w:eastAsia="MS Mincho"/>
      <w:lang w:eastAsia="ja-JP"/>
    </w:rPr>
  </w:style>
  <w:style w:type="character" w:styleId="Hyperlink">
    <w:name w:val="Hyperlink"/>
    <w:rsid w:val="00AA1E6A"/>
    <w:rPr>
      <w:rFonts w:cs="Times New Roman"/>
      <w:color w:val="0000FF"/>
      <w:u w:val="single"/>
    </w:rPr>
  </w:style>
  <w:style w:type="character" w:styleId="FollowedHyperlink">
    <w:name w:val="FollowedHyperlink"/>
    <w:basedOn w:val="DefaultParagraphFont"/>
    <w:uiPriority w:val="99"/>
    <w:semiHidden/>
    <w:unhideWhenUsed/>
    <w:rsid w:val="000E4FB5"/>
    <w:rPr>
      <w:color w:val="800080" w:themeColor="followedHyperlink"/>
      <w:u w:val="single"/>
    </w:rPr>
  </w:style>
  <w:style w:type="character" w:styleId="CommentReference">
    <w:name w:val="annotation reference"/>
    <w:basedOn w:val="DefaultParagraphFont"/>
    <w:uiPriority w:val="99"/>
    <w:semiHidden/>
    <w:unhideWhenUsed/>
    <w:rsid w:val="001A3323"/>
    <w:rPr>
      <w:sz w:val="16"/>
      <w:szCs w:val="16"/>
    </w:rPr>
  </w:style>
  <w:style w:type="paragraph" w:styleId="CommentText">
    <w:name w:val="annotation text"/>
    <w:basedOn w:val="Normal"/>
    <w:link w:val="CommentTextChar"/>
    <w:uiPriority w:val="99"/>
    <w:semiHidden/>
    <w:unhideWhenUsed/>
    <w:rsid w:val="001A3323"/>
    <w:rPr>
      <w:sz w:val="20"/>
      <w:szCs w:val="20"/>
    </w:rPr>
  </w:style>
  <w:style w:type="character" w:customStyle="1" w:styleId="CommentTextChar">
    <w:name w:val="Comment Text Char"/>
    <w:basedOn w:val="DefaultParagraphFont"/>
    <w:link w:val="CommentText"/>
    <w:uiPriority w:val="99"/>
    <w:semiHidden/>
    <w:rsid w:val="001A3323"/>
  </w:style>
  <w:style w:type="paragraph" w:styleId="CommentSubject">
    <w:name w:val="annotation subject"/>
    <w:basedOn w:val="CommentText"/>
    <w:next w:val="CommentText"/>
    <w:link w:val="CommentSubjectChar"/>
    <w:uiPriority w:val="99"/>
    <w:semiHidden/>
    <w:unhideWhenUsed/>
    <w:rsid w:val="001A3323"/>
    <w:rPr>
      <w:b/>
      <w:bCs/>
    </w:rPr>
  </w:style>
  <w:style w:type="character" w:customStyle="1" w:styleId="CommentSubjectChar">
    <w:name w:val="Comment Subject Char"/>
    <w:basedOn w:val="CommentTextChar"/>
    <w:link w:val="CommentSubject"/>
    <w:uiPriority w:val="99"/>
    <w:semiHidden/>
    <w:rsid w:val="001A3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privacy/hipaa/complai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ix.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F3C1-F611-41F8-8776-13D51845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1251</Words>
  <Characters>7136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 YORK STATE DEPARTMENT OF HEALTH</vt:lpstr>
      <vt:lpstr>NEW YORK STATE DEPARTMENT OF HEALTH</vt:lpstr>
    </vt:vector>
  </TitlesOfParts>
  <Company>NYS DOH</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DEPARTMENT OF HEALTH</dc:title>
  <dc:creator>AIDS Institute</dc:creator>
  <cp:lastModifiedBy>Jason S. Thaw</cp:lastModifiedBy>
  <cp:revision>5</cp:revision>
  <cp:lastPrinted>2014-06-30T14:32:00Z</cp:lastPrinted>
  <dcterms:created xsi:type="dcterms:W3CDTF">2014-09-23T21:14:00Z</dcterms:created>
  <dcterms:modified xsi:type="dcterms:W3CDTF">2015-12-22T19:38:00Z</dcterms:modified>
</cp:coreProperties>
</file>